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Heading1"/>
        <w:numPr>
          <w:ilvl w:val="0"/>
          <w:numId w:val="1"/>
        </w:numPr>
        <w:tabs>
          <w:tab w:pos="440" w:val="left" w:leader="none"/>
        </w:tabs>
        <w:spacing w:line="240" w:lineRule="auto" w:before="216" w:after="0"/>
        <w:ind w:left="439" w:right="0" w:hanging="329"/>
        <w:jc w:val="both"/>
      </w:pPr>
      <w:r>
        <w:rPr>
          <w:color w:val="000080"/>
          <w:w w:val="105"/>
        </w:rPr>
        <w:t>I SERVIZI</w:t>
      </w:r>
      <w:r>
        <w:rPr>
          <w:color w:val="000080"/>
          <w:spacing w:val="-43"/>
          <w:w w:val="105"/>
        </w:rPr>
        <w:t> </w:t>
      </w:r>
      <w:r>
        <w:rPr>
          <w:color w:val="000080"/>
          <w:w w:val="105"/>
        </w:rPr>
        <w:t>EROGATI</w:t>
      </w:r>
    </w:p>
    <w:p>
      <w:pPr>
        <w:pStyle w:val="BodyText"/>
        <w:spacing w:before="10"/>
        <w:rPr>
          <w:b/>
          <w:sz w:val="22"/>
        </w:rPr>
      </w:pPr>
    </w:p>
    <w:p>
      <w:pPr>
        <w:pStyle w:val="BodyText"/>
        <w:spacing w:line="249" w:lineRule="auto"/>
        <w:ind w:left="106" w:right="694" w:firstLine="2"/>
        <w:jc w:val="both"/>
      </w:pPr>
      <w:r>
        <w:rPr>
          <w:w w:val="105"/>
        </w:rPr>
        <w:t>Se l'analisi per missione fornisce un primo ed interessante spaccato della spesa, evidenziando come questa sia stata ripartita tra le principali attività che l'ente è tenuto a porre in essere, ulteriori elementi di valutazione possono essere tratti da una ulteriore lettura della spesa articolata per servizi.</w:t>
      </w:r>
    </w:p>
    <w:p>
      <w:pPr>
        <w:pStyle w:val="BodyText"/>
        <w:spacing w:line="252" w:lineRule="auto"/>
        <w:ind w:left="106" w:right="680" w:firstLine="3"/>
        <w:jc w:val="both"/>
      </w:pPr>
      <w:r>
        <w:rPr>
          <w:w w:val="105"/>
        </w:rPr>
        <w:t>Questi ultimi rappresentano, infatti, il risultato elementare dell'intera attività amministrativa dell'ente. D'altra parte tra gli obiettivi principali da conseguire da parte dell'azienda-comune, vi è quello di erogare servizi alla collettività </w:t>
      </w:r>
      <w:r>
        <w:rPr>
          <w:spacing w:val="-7"/>
          <w:w w:val="105"/>
        </w:rPr>
        <w:t>amministrata</w:t>
      </w:r>
      <w:r>
        <w:rPr>
          <w:color w:val="2D2D2D"/>
          <w:spacing w:val="-7"/>
          <w:w w:val="105"/>
        </w:rPr>
        <w:t>. </w:t>
      </w:r>
      <w:r>
        <w:rPr>
          <w:w w:val="105"/>
        </w:rPr>
        <w:t>L'ente locale, infatti, si pone come istituzione di</w:t>
      </w:r>
      <w:r>
        <w:rPr>
          <w:spacing w:val="-5"/>
          <w:w w:val="105"/>
        </w:rPr>
        <w:t> </w:t>
      </w:r>
      <w:r>
        <w:rPr>
          <w:w w:val="105"/>
        </w:rPr>
        <w:t>rappresentanza</w:t>
      </w:r>
      <w:r>
        <w:rPr>
          <w:spacing w:val="-18"/>
          <w:w w:val="105"/>
        </w:rPr>
        <w:t> </w:t>
      </w:r>
      <w:r>
        <w:rPr>
          <w:w w:val="105"/>
        </w:rPr>
        <w:t>degli</w:t>
      </w:r>
      <w:r>
        <w:rPr>
          <w:spacing w:val="-4"/>
          <w:w w:val="105"/>
        </w:rPr>
        <w:t> </w:t>
      </w:r>
      <w:r>
        <w:rPr>
          <w:w w:val="105"/>
        </w:rPr>
        <w:t>interessi</w:t>
      </w:r>
      <w:r>
        <w:rPr>
          <w:spacing w:val="-5"/>
          <w:w w:val="105"/>
        </w:rPr>
        <w:t> </w:t>
      </w:r>
      <w:r>
        <w:rPr>
          <w:w w:val="105"/>
        </w:rPr>
        <w:t>locali,</w:t>
      </w:r>
      <w:r>
        <w:rPr>
          <w:spacing w:val="-3"/>
          <w:w w:val="105"/>
        </w:rPr>
        <w:t> </w:t>
      </w:r>
      <w:r>
        <w:rPr>
          <w:w w:val="105"/>
        </w:rPr>
        <w:t>come</w:t>
      </w:r>
      <w:r>
        <w:rPr>
          <w:spacing w:val="-7"/>
          <w:w w:val="105"/>
        </w:rPr>
        <w:t> </w:t>
      </w:r>
      <w:r>
        <w:rPr>
          <w:w w:val="105"/>
        </w:rPr>
        <w:t>interprete dei</w:t>
      </w:r>
      <w:r>
        <w:rPr>
          <w:spacing w:val="-8"/>
          <w:w w:val="105"/>
        </w:rPr>
        <w:t> </w:t>
      </w:r>
      <w:r>
        <w:rPr>
          <w:w w:val="105"/>
        </w:rPr>
        <w:t>bisogni</w:t>
      </w:r>
      <w:r>
        <w:rPr>
          <w:spacing w:val="-1"/>
          <w:w w:val="105"/>
        </w:rPr>
        <w:t> </w:t>
      </w:r>
      <w:r>
        <w:rPr>
          <w:w w:val="105"/>
        </w:rPr>
        <w:t>oltre</w:t>
      </w:r>
      <w:r>
        <w:rPr>
          <w:spacing w:val="-8"/>
          <w:w w:val="105"/>
        </w:rPr>
        <w:t> </w:t>
      </w:r>
      <w:r>
        <w:rPr>
          <w:w w:val="105"/>
        </w:rPr>
        <w:t>che</w:t>
      </w:r>
      <w:r>
        <w:rPr>
          <w:spacing w:val="-8"/>
          <w:w w:val="105"/>
        </w:rPr>
        <w:t> </w:t>
      </w:r>
      <w:r>
        <w:rPr>
          <w:w w:val="105"/>
        </w:rPr>
        <w:t>gestore</w:t>
      </w:r>
      <w:r>
        <w:rPr>
          <w:spacing w:val="-6"/>
          <w:w w:val="105"/>
        </w:rPr>
        <w:t> </w:t>
      </w:r>
      <w:r>
        <w:rPr>
          <w:w w:val="105"/>
        </w:rPr>
        <w:t>della</w:t>
      </w:r>
      <w:r>
        <w:rPr>
          <w:spacing w:val="-5"/>
          <w:w w:val="105"/>
        </w:rPr>
        <w:t> </w:t>
      </w:r>
      <w:r>
        <w:rPr>
          <w:w w:val="105"/>
        </w:rPr>
        <w:t>maggior parte degli interventi di carattere finale anche quando programmati da altri soggetti o istituti territoriali</w:t>
      </w:r>
      <w:r>
        <w:rPr>
          <w:spacing w:val="-13"/>
          <w:w w:val="105"/>
        </w:rPr>
        <w:t> </w:t>
      </w:r>
      <w:r>
        <w:rPr>
          <w:w w:val="105"/>
        </w:rPr>
        <w:t>di</w:t>
      </w:r>
      <w:r>
        <w:rPr>
          <w:spacing w:val="-22"/>
          <w:w w:val="105"/>
        </w:rPr>
        <w:t> </w:t>
      </w:r>
      <w:r>
        <w:rPr>
          <w:w w:val="105"/>
        </w:rPr>
        <w:t>ordine</w:t>
      </w:r>
      <w:r>
        <w:rPr>
          <w:spacing w:val="-16"/>
          <w:w w:val="105"/>
        </w:rPr>
        <w:t> </w:t>
      </w:r>
      <w:r>
        <w:rPr>
          <w:w w:val="105"/>
        </w:rPr>
        <w:t>superiore.</w:t>
      </w:r>
    </w:p>
    <w:p>
      <w:pPr>
        <w:pStyle w:val="BodyText"/>
        <w:rPr>
          <w:sz w:val="22"/>
        </w:rPr>
      </w:pPr>
    </w:p>
    <w:p>
      <w:pPr>
        <w:pStyle w:val="BodyText"/>
        <w:spacing w:before="5"/>
        <w:rPr>
          <w:sz w:val="22"/>
        </w:rPr>
      </w:pPr>
    </w:p>
    <w:p>
      <w:pPr>
        <w:pStyle w:val="Heading1"/>
        <w:numPr>
          <w:ilvl w:val="1"/>
          <w:numId w:val="1"/>
        </w:numPr>
        <w:tabs>
          <w:tab w:pos="642" w:val="left" w:leader="none"/>
        </w:tabs>
        <w:spacing w:line="240" w:lineRule="auto" w:before="1" w:after="0"/>
        <w:ind w:left="641" w:right="0" w:hanging="531"/>
        <w:jc w:val="both"/>
      </w:pPr>
      <w:r>
        <w:rPr>
          <w:color w:val="000080"/>
          <w:w w:val="105"/>
        </w:rPr>
        <w:t>I</w:t>
      </w:r>
      <w:r>
        <w:rPr>
          <w:color w:val="000080"/>
          <w:spacing w:val="-35"/>
          <w:w w:val="105"/>
        </w:rPr>
        <w:t> </w:t>
      </w:r>
      <w:r>
        <w:rPr>
          <w:color w:val="000080"/>
          <w:w w:val="105"/>
        </w:rPr>
        <w:t>SERVIZI</w:t>
      </w:r>
      <w:r>
        <w:rPr>
          <w:color w:val="000080"/>
          <w:spacing w:val="-31"/>
          <w:w w:val="105"/>
        </w:rPr>
        <w:t> </w:t>
      </w:r>
      <w:r>
        <w:rPr>
          <w:color w:val="000080"/>
          <w:w w:val="105"/>
        </w:rPr>
        <w:t>ISTITUZIONALI</w:t>
      </w:r>
    </w:p>
    <w:p>
      <w:pPr>
        <w:pStyle w:val="BodyText"/>
        <w:spacing w:before="5"/>
        <w:rPr>
          <w:b/>
          <w:sz w:val="22"/>
        </w:rPr>
      </w:pPr>
    </w:p>
    <w:p>
      <w:pPr>
        <w:pStyle w:val="BodyText"/>
        <w:spacing w:line="249" w:lineRule="auto"/>
        <w:ind w:left="110" w:right="686" w:hanging="2"/>
        <w:jc w:val="both"/>
      </w:pPr>
      <w:r>
        <w:rPr>
          <w:w w:val="105"/>
        </w:rPr>
        <w:t>I</w:t>
      </w:r>
      <w:r>
        <w:rPr>
          <w:spacing w:val="-4"/>
          <w:w w:val="105"/>
        </w:rPr>
        <w:t> </w:t>
      </w:r>
      <w:r>
        <w:rPr>
          <w:w w:val="105"/>
        </w:rPr>
        <w:t>servizi</w:t>
      </w:r>
      <w:r>
        <w:rPr>
          <w:spacing w:val="-5"/>
          <w:w w:val="105"/>
        </w:rPr>
        <w:t> </w:t>
      </w:r>
      <w:r>
        <w:rPr>
          <w:w w:val="105"/>
        </w:rPr>
        <w:t>istituzionali</w:t>
      </w:r>
      <w:r>
        <w:rPr>
          <w:spacing w:val="1"/>
          <w:w w:val="105"/>
        </w:rPr>
        <w:t> </w:t>
      </w:r>
      <w:r>
        <w:rPr>
          <w:w w:val="105"/>
        </w:rPr>
        <w:t>sono</w:t>
      </w:r>
      <w:r>
        <w:rPr>
          <w:spacing w:val="-5"/>
          <w:w w:val="105"/>
        </w:rPr>
        <w:t> </w:t>
      </w:r>
      <w:r>
        <w:rPr>
          <w:w w:val="105"/>
        </w:rPr>
        <w:t>considerati</w:t>
      </w:r>
      <w:r>
        <w:rPr>
          <w:spacing w:val="6"/>
          <w:w w:val="105"/>
        </w:rPr>
        <w:t> </w:t>
      </w:r>
      <w:r>
        <w:rPr>
          <w:w w:val="105"/>
        </w:rPr>
        <w:t>obbligatori</w:t>
      </w:r>
      <w:r>
        <w:rPr>
          <w:spacing w:val="-2"/>
          <w:w w:val="105"/>
        </w:rPr>
        <w:t> </w:t>
      </w:r>
      <w:r>
        <w:rPr>
          <w:w w:val="105"/>
        </w:rPr>
        <w:t>perché</w:t>
      </w:r>
      <w:r>
        <w:rPr>
          <w:spacing w:val="-13"/>
          <w:w w:val="105"/>
        </w:rPr>
        <w:t> </w:t>
      </w:r>
      <w:r>
        <w:rPr>
          <w:w w:val="105"/>
        </w:rPr>
        <w:t>esplicitamente</w:t>
      </w:r>
      <w:r>
        <w:rPr>
          <w:spacing w:val="-20"/>
          <w:w w:val="105"/>
        </w:rPr>
        <w:t> </w:t>
      </w:r>
      <w:r>
        <w:rPr>
          <w:w w:val="105"/>
        </w:rPr>
        <w:t>previsti dalla</w:t>
      </w:r>
      <w:r>
        <w:rPr>
          <w:spacing w:val="-3"/>
          <w:w w:val="105"/>
        </w:rPr>
        <w:t> </w:t>
      </w:r>
      <w:r>
        <w:rPr>
          <w:w w:val="105"/>
        </w:rPr>
        <w:t>legge</w:t>
      </w:r>
      <w:r>
        <w:rPr>
          <w:spacing w:val="-15"/>
          <w:w w:val="105"/>
        </w:rPr>
        <w:t> </w:t>
      </w:r>
      <w:r>
        <w:rPr>
          <w:w w:val="105"/>
        </w:rPr>
        <w:t>ed</w:t>
      </w:r>
      <w:r>
        <w:rPr>
          <w:spacing w:val="-17"/>
          <w:w w:val="105"/>
        </w:rPr>
        <w:t> </w:t>
      </w:r>
      <w:r>
        <w:rPr>
          <w:w w:val="105"/>
        </w:rPr>
        <w:t>il</w:t>
      </w:r>
      <w:r>
        <w:rPr>
          <w:spacing w:val="-13"/>
          <w:w w:val="105"/>
        </w:rPr>
        <w:t> </w:t>
      </w:r>
      <w:r>
        <w:rPr>
          <w:w w:val="105"/>
        </w:rPr>
        <w:t>loro costo è generalmente finanziato attingendo dalle risorse generiche a disposizione dell'ente, quali ad</w:t>
      </w:r>
      <w:r>
        <w:rPr>
          <w:spacing w:val="-12"/>
          <w:w w:val="105"/>
        </w:rPr>
        <w:t> </w:t>
      </w:r>
      <w:r>
        <w:rPr>
          <w:w w:val="105"/>
        </w:rPr>
        <w:t>esempio i</w:t>
      </w:r>
      <w:r>
        <w:rPr>
          <w:spacing w:val="-10"/>
          <w:w w:val="105"/>
        </w:rPr>
        <w:t> </w:t>
      </w:r>
      <w:r>
        <w:rPr>
          <w:w w:val="105"/>
        </w:rPr>
        <w:t>trasferimenti</w:t>
      </w:r>
      <w:r>
        <w:rPr>
          <w:spacing w:val="3"/>
          <w:w w:val="105"/>
        </w:rPr>
        <w:t> </w:t>
      </w:r>
      <w:r>
        <w:rPr>
          <w:w w:val="105"/>
        </w:rPr>
        <w:t>attribuiti</w:t>
      </w:r>
      <w:r>
        <w:rPr>
          <w:spacing w:val="-4"/>
          <w:w w:val="105"/>
        </w:rPr>
        <w:t> </w:t>
      </w:r>
      <w:r>
        <w:rPr>
          <w:w w:val="105"/>
        </w:rPr>
        <w:t>dallo</w:t>
      </w:r>
      <w:r>
        <w:rPr>
          <w:spacing w:val="-8"/>
          <w:w w:val="105"/>
        </w:rPr>
        <w:t> </w:t>
      </w:r>
      <w:r>
        <w:rPr>
          <w:w w:val="105"/>
        </w:rPr>
        <w:t>Stato</w:t>
      </w:r>
      <w:r>
        <w:rPr>
          <w:spacing w:val="-7"/>
          <w:w w:val="105"/>
        </w:rPr>
        <w:t> </w:t>
      </w:r>
      <w:r>
        <w:rPr>
          <w:w w:val="105"/>
        </w:rPr>
        <w:t>o</w:t>
      </w:r>
      <w:r>
        <w:rPr>
          <w:spacing w:val="-18"/>
          <w:w w:val="105"/>
        </w:rPr>
        <w:t> </w:t>
      </w:r>
      <w:r>
        <w:rPr>
          <w:w w:val="105"/>
        </w:rPr>
        <w:t>le</w:t>
      </w:r>
      <w:r>
        <w:rPr>
          <w:spacing w:val="-10"/>
          <w:w w:val="105"/>
        </w:rPr>
        <w:t> </w:t>
      </w:r>
      <w:r>
        <w:rPr>
          <w:w w:val="105"/>
        </w:rPr>
        <w:t>entrate</w:t>
      </w:r>
      <w:r>
        <w:rPr>
          <w:spacing w:val="-14"/>
          <w:w w:val="105"/>
        </w:rPr>
        <w:t> </w:t>
      </w:r>
      <w:r>
        <w:rPr>
          <w:w w:val="105"/>
        </w:rPr>
        <w:t>di</w:t>
      </w:r>
      <w:r>
        <w:rPr>
          <w:spacing w:val="-14"/>
          <w:w w:val="105"/>
        </w:rPr>
        <w:t> </w:t>
      </w:r>
      <w:r>
        <w:rPr>
          <w:w w:val="105"/>
        </w:rPr>
        <w:t>carattere</w:t>
      </w:r>
      <w:r>
        <w:rPr>
          <w:spacing w:val="-6"/>
          <w:w w:val="105"/>
        </w:rPr>
        <w:t> </w:t>
      </w:r>
      <w:r>
        <w:rPr>
          <w:w w:val="105"/>
        </w:rPr>
        <w:t>tributario.</w:t>
      </w:r>
    </w:p>
    <w:p>
      <w:pPr>
        <w:pStyle w:val="BodyText"/>
        <w:spacing w:line="252" w:lineRule="auto" w:before="3"/>
        <w:ind w:left="107" w:right="703" w:firstLine="1"/>
        <w:jc w:val="both"/>
      </w:pPr>
      <w:r>
        <w:rPr>
          <w:w w:val="105"/>
        </w:rPr>
        <w:t>Tali servizi sono caratterizzati dal fatto che l'offerta non è funzione della domanda: ne consegue che la loro offerta da parte dell'ente deve comunque essere garantita, prescindendo da qualsiasi giudizio sulla economicità.</w:t>
      </w:r>
    </w:p>
    <w:p>
      <w:pPr>
        <w:pStyle w:val="BodyText"/>
        <w:spacing w:line="252" w:lineRule="auto"/>
        <w:ind w:left="110" w:right="686" w:hanging="1"/>
        <w:jc w:val="both"/>
      </w:pPr>
      <w:r>
        <w:rPr>
          <w:w w:val="105"/>
        </w:rPr>
        <w:t>All'interno di questa categoria vengono ad annoverarsi l'anagrafe, lo stato civile, la leva militare, la polizia locale, i servizi cimiteriali, la statistica, la nettezza urbana e più in generale tutte quelle attività molto spesso caratterizzate dall'assenza di remunerazione poste in essere in forza di una imposizione giuridica.</w:t>
      </w:r>
    </w:p>
    <w:p>
      <w:pPr>
        <w:pStyle w:val="BodyText"/>
        <w:spacing w:before="9"/>
        <w:rPr>
          <w:sz w:val="23"/>
        </w:rPr>
      </w:pPr>
    </w:p>
    <w:p>
      <w:pPr>
        <w:pStyle w:val="Heading1"/>
        <w:numPr>
          <w:ilvl w:val="1"/>
          <w:numId w:val="1"/>
        </w:numPr>
        <w:tabs>
          <w:tab w:pos="642" w:val="left" w:leader="none"/>
        </w:tabs>
        <w:spacing w:line="240" w:lineRule="auto" w:before="0" w:after="0"/>
        <w:ind w:left="641" w:right="0" w:hanging="531"/>
        <w:jc w:val="both"/>
      </w:pPr>
      <w:r>
        <w:rPr>
          <w:color w:val="000080"/>
        </w:rPr>
        <w:t>I SERVIZI A DOMANDA </w:t>
      </w:r>
      <w:r>
        <w:rPr>
          <w:color w:val="000080"/>
          <w:spacing w:val="29"/>
        </w:rPr>
        <w:t> </w:t>
      </w:r>
      <w:r>
        <w:rPr>
          <w:color w:val="000080"/>
        </w:rPr>
        <w:t>INDIVIDUALE</w:t>
      </w:r>
    </w:p>
    <w:p>
      <w:pPr>
        <w:pStyle w:val="BodyText"/>
        <w:spacing w:before="4"/>
        <w:rPr>
          <w:b/>
          <w:sz w:val="22"/>
        </w:rPr>
      </w:pPr>
    </w:p>
    <w:p>
      <w:pPr>
        <w:pStyle w:val="BodyText"/>
        <w:spacing w:line="247" w:lineRule="auto"/>
        <w:ind w:left="110" w:right="694" w:hanging="2"/>
        <w:jc w:val="both"/>
      </w:pPr>
      <w:r>
        <w:rPr>
          <w:w w:val="105"/>
        </w:rPr>
        <w:t>I servizi a domanda individuale, anche se rivestono una notevole rilevanza sociale all'interno della comunità amministrata, non sono previsti obbligatoriamente da leggi.</w:t>
      </w:r>
    </w:p>
    <w:p>
      <w:pPr>
        <w:pStyle w:val="BodyText"/>
        <w:spacing w:line="249" w:lineRule="auto" w:before="5"/>
        <w:ind w:left="107" w:right="687" w:hanging="1"/>
        <w:jc w:val="both"/>
      </w:pPr>
      <w:r>
        <w:rPr>
          <w:w w:val="105"/>
        </w:rPr>
        <w:t>Essi sono caratterizzati dal fatto che vengono richiesti direttamente dai cittadini dietro pagamento di un prezzo (tariffa), spesso non pienamente remunerativo per l'ente ma comunque non inferiore ad una percentuale di copertura del relativo costo, così come previsto dalle vigenti norme sulla finanza locale.</w:t>
      </w:r>
    </w:p>
    <w:p>
      <w:pPr>
        <w:pStyle w:val="BodyText"/>
        <w:spacing w:line="249" w:lineRule="auto" w:before="3"/>
        <w:ind w:left="106" w:right="682" w:firstLine="3"/>
        <w:jc w:val="both"/>
      </w:pPr>
      <w:r>
        <w:rPr>
          <w:w w:val="105"/>
        </w:rPr>
        <w:t>Tale scelta rappresenta un passaggio estremamente delicato per la gestione dell'ente in quanto l'adozione di tariffe contenute per il cittadino-utente (che comunque non possono essere inferiori alle percentuali di copertura previste dalla vigente normativa) determina una riduzione delle possibilità di spesa per l'ente stesso. Dovendosi, infatti, rispettare il generale principio di pareggio del bilancio, il costo del servizio, non coperto dalla contribuzione diretta dell'utenza, deve essere finanziato con altre risorse dell'ente, riducendo in tal modo la possibilità di finanziare altri servizi o trasferimenti.</w:t>
      </w:r>
    </w:p>
    <w:p>
      <w:pPr>
        <w:pStyle w:val="BodyText"/>
        <w:spacing w:line="252" w:lineRule="auto"/>
        <w:ind w:left="110" w:right="697" w:hanging="2"/>
        <w:jc w:val="both"/>
      </w:pPr>
      <w:r>
        <w:rPr>
          <w:w w:val="105"/>
        </w:rPr>
        <w:t>L'incidenza sul bilancio delle spese per </w:t>
      </w:r>
      <w:r>
        <w:rPr>
          <w:color w:val="161616"/>
          <w:w w:val="105"/>
        </w:rPr>
        <w:t>i </w:t>
      </w:r>
      <w:r>
        <w:rPr>
          <w:w w:val="105"/>
        </w:rPr>
        <w:t>Servizi a domanda individuale attivati nel nostro ente e le relative percentuali di copertura sono sintetizzate nella seguente tabella:</w:t>
      </w:r>
    </w:p>
    <w:p>
      <w:pPr>
        <w:pStyle w:val="BodyText"/>
        <w:rPr>
          <w:sz w:val="20"/>
        </w:rPr>
      </w:pPr>
    </w:p>
    <w:p>
      <w:pPr>
        <w:pStyle w:val="BodyText"/>
        <w:spacing w:before="2" w:after="1"/>
        <w:rPr>
          <w:sz w:val="23"/>
        </w:rPr>
      </w:pPr>
    </w:p>
    <w:tbl>
      <w:tblPr>
        <w:tblW w:w="0" w:type="auto"/>
        <w:jc w:val="left"/>
        <w:tblInd w:w="1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710"/>
        <w:gridCol w:w="1474"/>
        <w:gridCol w:w="1384"/>
        <w:gridCol w:w="1339"/>
        <w:gridCol w:w="1183"/>
      </w:tblGrid>
      <w:tr>
        <w:trPr>
          <w:trHeight w:val="653" w:hRule="exact"/>
        </w:trPr>
        <w:tc>
          <w:tcPr>
            <w:tcW w:w="4710" w:type="dxa"/>
            <w:tcBorders>
              <w:left w:val="single" w:sz="8" w:space="0" w:color="000000"/>
              <w:bottom w:val="single" w:sz="8" w:space="0" w:color="000000"/>
              <w:right w:val="single" w:sz="9" w:space="0" w:color="000000"/>
            </w:tcBorders>
          </w:tcPr>
          <w:p>
            <w:pPr>
              <w:pStyle w:val="TableParagraph"/>
              <w:spacing w:before="7"/>
              <w:jc w:val="left"/>
              <w:rPr>
                <w:sz w:val="18"/>
              </w:rPr>
            </w:pPr>
          </w:p>
          <w:p>
            <w:pPr>
              <w:pStyle w:val="TableParagraph"/>
              <w:spacing w:before="1"/>
              <w:ind w:left="20"/>
              <w:jc w:val="left"/>
              <w:rPr>
                <w:b/>
                <w:sz w:val="17"/>
              </w:rPr>
            </w:pPr>
            <w:r>
              <w:rPr>
                <w:b/>
                <w:color w:val="000080"/>
                <w:w w:val="105"/>
                <w:sz w:val="17"/>
              </w:rPr>
              <w:t>Servizi a domanda individuale </w:t>
            </w:r>
            <w:r>
              <w:rPr>
                <w:color w:val="000080"/>
                <w:w w:val="105"/>
                <w:sz w:val="17"/>
              </w:rPr>
              <w:t>- </w:t>
            </w:r>
            <w:r>
              <w:rPr>
                <w:b/>
                <w:color w:val="000080"/>
                <w:w w:val="105"/>
                <w:sz w:val="17"/>
              </w:rPr>
              <w:t>Bilancio 2025</w:t>
            </w:r>
          </w:p>
        </w:tc>
        <w:tc>
          <w:tcPr>
            <w:tcW w:w="1474" w:type="dxa"/>
            <w:tcBorders>
              <w:left w:val="single" w:sz="9" w:space="0" w:color="000000"/>
              <w:bottom w:val="single" w:sz="8" w:space="0" w:color="000000"/>
              <w:right w:val="single" w:sz="9" w:space="0" w:color="000000"/>
            </w:tcBorders>
          </w:tcPr>
          <w:p>
            <w:pPr>
              <w:pStyle w:val="TableParagraph"/>
              <w:spacing w:line="259" w:lineRule="auto" w:before="109"/>
              <w:ind w:left="528" w:right="408" w:hanging="119"/>
              <w:jc w:val="left"/>
              <w:rPr>
                <w:b/>
                <w:sz w:val="17"/>
              </w:rPr>
            </w:pPr>
            <w:r>
              <w:rPr>
                <w:b/>
                <w:color w:val="000080"/>
                <w:w w:val="105"/>
                <w:sz w:val="17"/>
              </w:rPr>
              <w:t>Entrate 2025</w:t>
            </w:r>
          </w:p>
        </w:tc>
        <w:tc>
          <w:tcPr>
            <w:tcW w:w="1384" w:type="dxa"/>
            <w:tcBorders>
              <w:left w:val="single" w:sz="9" w:space="0" w:color="000000"/>
              <w:bottom w:val="single" w:sz="8" w:space="0" w:color="000000"/>
              <w:right w:val="single" w:sz="8" w:space="0" w:color="000000"/>
            </w:tcBorders>
          </w:tcPr>
          <w:p>
            <w:pPr>
              <w:pStyle w:val="TableParagraph"/>
              <w:spacing w:line="259" w:lineRule="auto" w:before="109"/>
              <w:ind w:left="480" w:right="406" w:hanging="69"/>
              <w:jc w:val="left"/>
              <w:rPr>
                <w:b/>
                <w:sz w:val="17"/>
              </w:rPr>
            </w:pPr>
            <w:r>
              <w:rPr>
                <w:b/>
                <w:color w:val="000080"/>
                <w:w w:val="105"/>
                <w:sz w:val="17"/>
              </w:rPr>
              <w:t>Spese 2025</w:t>
            </w:r>
          </w:p>
        </w:tc>
        <w:tc>
          <w:tcPr>
            <w:tcW w:w="1339" w:type="dxa"/>
            <w:tcBorders>
              <w:left w:val="single" w:sz="8" w:space="0" w:color="000000"/>
              <w:bottom w:val="single" w:sz="8" w:space="0" w:color="000000"/>
              <w:right w:val="single" w:sz="8" w:space="0" w:color="000000"/>
            </w:tcBorders>
          </w:tcPr>
          <w:p>
            <w:pPr>
              <w:pStyle w:val="TableParagraph"/>
              <w:spacing w:line="259" w:lineRule="auto" w:before="109"/>
              <w:ind w:left="461" w:right="266" w:hanging="191"/>
              <w:jc w:val="left"/>
              <w:rPr>
                <w:b/>
                <w:sz w:val="17"/>
              </w:rPr>
            </w:pPr>
            <w:r>
              <w:rPr>
                <w:b/>
                <w:color w:val="000080"/>
                <w:w w:val="105"/>
                <w:sz w:val="17"/>
              </w:rPr>
              <w:t>Risultato 2025</w:t>
            </w:r>
          </w:p>
        </w:tc>
        <w:tc>
          <w:tcPr>
            <w:tcW w:w="1183" w:type="dxa"/>
            <w:tcBorders>
              <w:left w:val="single" w:sz="8" w:space="0" w:color="000000"/>
              <w:bottom w:val="single" w:sz="8" w:space="0" w:color="000000"/>
              <w:right w:val="single" w:sz="8" w:space="0" w:color="000000"/>
            </w:tcBorders>
          </w:tcPr>
          <w:p>
            <w:pPr>
              <w:pStyle w:val="TableParagraph"/>
              <w:spacing w:line="259" w:lineRule="auto" w:before="109"/>
              <w:ind w:left="496" w:right="142" w:hanging="347"/>
              <w:jc w:val="left"/>
              <w:rPr>
                <w:b/>
                <w:sz w:val="17"/>
              </w:rPr>
            </w:pPr>
            <w:r>
              <w:rPr>
                <w:b/>
                <w:color w:val="000080"/>
                <w:w w:val="105"/>
                <w:sz w:val="17"/>
              </w:rPr>
              <w:t>Copertura in%</w:t>
            </w:r>
          </w:p>
        </w:tc>
      </w:tr>
      <w:tr>
        <w:trPr>
          <w:trHeight w:val="412" w:hRule="exact"/>
        </w:trPr>
        <w:tc>
          <w:tcPr>
            <w:tcW w:w="4710" w:type="dxa"/>
            <w:tcBorders>
              <w:top w:val="single" w:sz="8" w:space="0" w:color="000000"/>
              <w:left w:val="single" w:sz="8" w:space="0" w:color="000000"/>
              <w:bottom w:val="single" w:sz="9" w:space="0" w:color="000000"/>
              <w:right w:val="single" w:sz="9" w:space="0" w:color="000000"/>
            </w:tcBorders>
          </w:tcPr>
          <w:p>
            <w:pPr>
              <w:pStyle w:val="TableParagraph"/>
              <w:spacing w:before="101"/>
              <w:ind w:left="21"/>
              <w:jc w:val="left"/>
              <w:rPr>
                <w:sz w:val="15"/>
              </w:rPr>
            </w:pPr>
            <w:r>
              <w:rPr>
                <w:w w:val="105"/>
                <w:sz w:val="15"/>
              </w:rPr>
              <w:t>Alberghi case di riposo e di ricovero</w:t>
            </w:r>
          </w:p>
        </w:tc>
        <w:tc>
          <w:tcPr>
            <w:tcW w:w="1474" w:type="dxa"/>
            <w:tcBorders>
              <w:top w:val="single" w:sz="8" w:space="0" w:color="000000"/>
              <w:left w:val="single" w:sz="9" w:space="0" w:color="000000"/>
              <w:bottom w:val="single" w:sz="9" w:space="0" w:color="000000"/>
              <w:right w:val="single" w:sz="9" w:space="0" w:color="000000"/>
            </w:tcBorders>
          </w:tcPr>
          <w:p>
            <w:pPr>
              <w:pStyle w:val="TableParagraph"/>
              <w:ind w:right="29"/>
              <w:rPr>
                <w:sz w:val="15"/>
              </w:rPr>
            </w:pPr>
            <w:r>
              <w:rPr>
                <w:w w:val="105"/>
                <w:sz w:val="15"/>
              </w:rPr>
              <w:t>0,00</w:t>
            </w:r>
          </w:p>
        </w:tc>
        <w:tc>
          <w:tcPr>
            <w:tcW w:w="1384" w:type="dxa"/>
            <w:tcBorders>
              <w:top w:val="single" w:sz="8" w:space="0" w:color="000000"/>
              <w:left w:val="single" w:sz="9" w:space="0" w:color="000000"/>
              <w:bottom w:val="single" w:sz="9" w:space="0" w:color="000000"/>
              <w:right w:val="single" w:sz="8" w:space="0" w:color="000000"/>
            </w:tcBorders>
          </w:tcPr>
          <w:p>
            <w:pPr>
              <w:pStyle w:val="TableParagraph"/>
              <w:ind w:right="30"/>
              <w:rPr>
                <w:sz w:val="15"/>
              </w:rPr>
            </w:pPr>
            <w:r>
              <w:rPr>
                <w:w w:val="105"/>
                <w:sz w:val="15"/>
              </w:rPr>
              <w:t>0,00</w:t>
            </w:r>
          </w:p>
        </w:tc>
        <w:tc>
          <w:tcPr>
            <w:tcW w:w="1339" w:type="dxa"/>
            <w:tcBorders>
              <w:top w:val="single" w:sz="8" w:space="0" w:color="000000"/>
              <w:left w:val="single" w:sz="8" w:space="0" w:color="000000"/>
              <w:bottom w:val="single" w:sz="9" w:space="0" w:color="000000"/>
              <w:right w:val="single" w:sz="8" w:space="0" w:color="000000"/>
            </w:tcBorders>
          </w:tcPr>
          <w:p>
            <w:pPr>
              <w:pStyle w:val="TableParagraph"/>
              <w:ind w:right="30"/>
              <w:rPr>
                <w:sz w:val="15"/>
              </w:rPr>
            </w:pPr>
            <w:r>
              <w:rPr>
                <w:w w:val="105"/>
                <w:sz w:val="15"/>
              </w:rPr>
              <w:t>0,00</w:t>
            </w:r>
          </w:p>
        </w:tc>
        <w:tc>
          <w:tcPr>
            <w:tcW w:w="1183" w:type="dxa"/>
            <w:tcBorders>
              <w:top w:val="single" w:sz="8" w:space="0" w:color="000000"/>
              <w:left w:val="single" w:sz="8" w:space="0" w:color="000000"/>
              <w:bottom w:val="single" w:sz="9" w:space="0" w:color="000000"/>
              <w:right w:val="single" w:sz="8" w:space="0" w:color="000000"/>
            </w:tcBorders>
          </w:tcPr>
          <w:p>
            <w:pPr>
              <w:pStyle w:val="TableParagraph"/>
              <w:ind w:right="23"/>
              <w:rPr>
                <w:sz w:val="15"/>
              </w:rPr>
            </w:pPr>
            <w:r>
              <w:rPr>
                <w:w w:val="105"/>
                <w:sz w:val="15"/>
              </w:rPr>
              <w:t>0,00</w:t>
            </w:r>
          </w:p>
        </w:tc>
      </w:tr>
      <w:tr>
        <w:trPr>
          <w:trHeight w:val="410" w:hRule="exact"/>
        </w:trPr>
        <w:tc>
          <w:tcPr>
            <w:tcW w:w="4710" w:type="dxa"/>
            <w:tcBorders>
              <w:top w:val="single" w:sz="9" w:space="0" w:color="000000"/>
              <w:left w:val="single" w:sz="8" w:space="0" w:color="000000"/>
              <w:bottom w:val="single" w:sz="7" w:space="0" w:color="000000"/>
              <w:right w:val="single" w:sz="9" w:space="0" w:color="000000"/>
            </w:tcBorders>
          </w:tcPr>
          <w:p>
            <w:pPr>
              <w:pStyle w:val="TableParagraph"/>
              <w:spacing w:before="101"/>
              <w:ind w:left="21"/>
              <w:jc w:val="left"/>
              <w:rPr>
                <w:sz w:val="15"/>
              </w:rPr>
            </w:pPr>
            <w:r>
              <w:rPr>
                <w:w w:val="110"/>
                <w:sz w:val="15"/>
              </w:rPr>
              <w:t>Alberghi diurni e bagni pubblici</w:t>
            </w:r>
          </w:p>
        </w:tc>
        <w:tc>
          <w:tcPr>
            <w:tcW w:w="1474" w:type="dxa"/>
            <w:tcBorders>
              <w:top w:val="single" w:sz="9" w:space="0" w:color="000000"/>
              <w:left w:val="single" w:sz="9" w:space="0" w:color="000000"/>
              <w:bottom w:val="single" w:sz="7" w:space="0" w:color="000000"/>
              <w:right w:val="single" w:sz="9" w:space="0" w:color="000000"/>
            </w:tcBorders>
          </w:tcPr>
          <w:p>
            <w:pPr>
              <w:pStyle w:val="TableParagraph"/>
              <w:spacing w:before="101"/>
              <w:ind w:right="29"/>
              <w:rPr>
                <w:sz w:val="15"/>
              </w:rPr>
            </w:pPr>
            <w:r>
              <w:rPr>
                <w:w w:val="105"/>
                <w:sz w:val="15"/>
              </w:rPr>
              <w:t>0,00</w:t>
            </w:r>
          </w:p>
        </w:tc>
        <w:tc>
          <w:tcPr>
            <w:tcW w:w="1384" w:type="dxa"/>
            <w:tcBorders>
              <w:top w:val="single" w:sz="9" w:space="0" w:color="000000"/>
              <w:left w:val="single" w:sz="9" w:space="0" w:color="000000"/>
              <w:bottom w:val="single" w:sz="7" w:space="0" w:color="000000"/>
              <w:right w:val="single" w:sz="8" w:space="0" w:color="000000"/>
            </w:tcBorders>
          </w:tcPr>
          <w:p>
            <w:pPr>
              <w:pStyle w:val="TableParagraph"/>
              <w:spacing w:before="101"/>
              <w:ind w:right="33"/>
              <w:rPr>
                <w:sz w:val="15"/>
              </w:rPr>
            </w:pPr>
            <w:r>
              <w:rPr>
                <w:w w:val="105"/>
                <w:sz w:val="15"/>
              </w:rPr>
              <w:t>0</w:t>
            </w:r>
            <w:r>
              <w:rPr>
                <w:color w:val="2D2D2D"/>
                <w:w w:val="105"/>
                <w:sz w:val="15"/>
              </w:rPr>
              <w:t>,</w:t>
            </w:r>
            <w:r>
              <w:rPr>
                <w:w w:val="105"/>
                <w:sz w:val="15"/>
              </w:rPr>
              <w:t>00</w:t>
            </w:r>
          </w:p>
        </w:tc>
        <w:tc>
          <w:tcPr>
            <w:tcW w:w="1339" w:type="dxa"/>
            <w:tcBorders>
              <w:top w:val="single" w:sz="9" w:space="0" w:color="000000"/>
              <w:left w:val="single" w:sz="8" w:space="0" w:color="000000"/>
              <w:bottom w:val="single" w:sz="7" w:space="0" w:color="000000"/>
              <w:right w:val="single" w:sz="8" w:space="0" w:color="000000"/>
            </w:tcBorders>
          </w:tcPr>
          <w:p>
            <w:pPr>
              <w:pStyle w:val="TableParagraph"/>
              <w:spacing w:before="101"/>
              <w:ind w:right="30"/>
              <w:rPr>
                <w:sz w:val="15"/>
              </w:rPr>
            </w:pPr>
            <w:r>
              <w:rPr>
                <w:w w:val="105"/>
                <w:sz w:val="15"/>
              </w:rPr>
              <w:t>0,00</w:t>
            </w:r>
          </w:p>
        </w:tc>
        <w:tc>
          <w:tcPr>
            <w:tcW w:w="1183" w:type="dxa"/>
            <w:tcBorders>
              <w:top w:val="single" w:sz="9" w:space="0" w:color="000000"/>
              <w:left w:val="single" w:sz="8" w:space="0" w:color="000000"/>
              <w:bottom w:val="single" w:sz="7" w:space="0" w:color="000000"/>
              <w:right w:val="single" w:sz="8" w:space="0" w:color="000000"/>
            </w:tcBorders>
          </w:tcPr>
          <w:p>
            <w:pPr>
              <w:pStyle w:val="TableParagraph"/>
              <w:spacing w:before="101"/>
              <w:ind w:right="18"/>
              <w:rPr>
                <w:sz w:val="15"/>
              </w:rPr>
            </w:pPr>
            <w:r>
              <w:rPr>
                <w:w w:val="105"/>
                <w:sz w:val="15"/>
              </w:rPr>
              <w:t>0</w:t>
            </w:r>
            <w:r>
              <w:rPr>
                <w:color w:val="494949"/>
                <w:w w:val="105"/>
                <w:sz w:val="15"/>
              </w:rPr>
              <w:t>,</w:t>
            </w:r>
            <w:r>
              <w:rPr>
                <w:w w:val="105"/>
                <w:sz w:val="15"/>
              </w:rPr>
              <w:t>00</w:t>
            </w:r>
          </w:p>
        </w:tc>
      </w:tr>
      <w:tr>
        <w:trPr>
          <w:trHeight w:val="412" w:hRule="exact"/>
        </w:trPr>
        <w:tc>
          <w:tcPr>
            <w:tcW w:w="4710" w:type="dxa"/>
            <w:tcBorders>
              <w:top w:val="single" w:sz="7" w:space="0" w:color="000000"/>
              <w:left w:val="single" w:sz="8" w:space="0" w:color="000000"/>
              <w:bottom w:val="single" w:sz="8" w:space="0" w:color="000000"/>
              <w:right w:val="single" w:sz="9" w:space="0" w:color="000000"/>
            </w:tcBorders>
          </w:tcPr>
          <w:p>
            <w:pPr>
              <w:pStyle w:val="TableParagraph"/>
              <w:ind w:left="21"/>
              <w:jc w:val="left"/>
              <w:rPr>
                <w:sz w:val="15"/>
              </w:rPr>
            </w:pPr>
            <w:r>
              <w:rPr>
                <w:w w:val="110"/>
                <w:sz w:val="15"/>
              </w:rPr>
              <w:t>Asili nido</w:t>
            </w:r>
          </w:p>
        </w:tc>
        <w:tc>
          <w:tcPr>
            <w:tcW w:w="1474" w:type="dxa"/>
            <w:tcBorders>
              <w:top w:val="single" w:sz="7" w:space="0" w:color="000000"/>
              <w:left w:val="single" w:sz="9" w:space="0" w:color="000000"/>
              <w:bottom w:val="single" w:sz="8" w:space="0" w:color="000000"/>
              <w:right w:val="single" w:sz="9" w:space="0" w:color="000000"/>
            </w:tcBorders>
          </w:tcPr>
          <w:p>
            <w:pPr>
              <w:pStyle w:val="TableParagraph"/>
              <w:ind w:right="15"/>
              <w:rPr>
                <w:sz w:val="15"/>
              </w:rPr>
            </w:pPr>
            <w:r>
              <w:rPr>
                <w:w w:val="105"/>
                <w:sz w:val="15"/>
              </w:rPr>
              <w:t>1.279</w:t>
            </w:r>
            <w:r>
              <w:rPr>
                <w:color w:val="AAAAAA"/>
                <w:w w:val="105"/>
                <w:sz w:val="15"/>
              </w:rPr>
              <w:t>.</w:t>
            </w:r>
            <w:r>
              <w:rPr>
                <w:w w:val="105"/>
                <w:sz w:val="15"/>
              </w:rPr>
              <w:t>051,54</w:t>
            </w:r>
          </w:p>
        </w:tc>
        <w:tc>
          <w:tcPr>
            <w:tcW w:w="1384" w:type="dxa"/>
            <w:tcBorders>
              <w:top w:val="single" w:sz="7" w:space="0" w:color="000000"/>
              <w:left w:val="single" w:sz="9" w:space="0" w:color="000000"/>
              <w:bottom w:val="single" w:sz="8" w:space="0" w:color="000000"/>
              <w:right w:val="single" w:sz="8" w:space="0" w:color="000000"/>
            </w:tcBorders>
          </w:tcPr>
          <w:p>
            <w:pPr>
              <w:pStyle w:val="TableParagraph"/>
              <w:ind w:right="31"/>
              <w:rPr>
                <w:sz w:val="15"/>
              </w:rPr>
            </w:pPr>
            <w:r>
              <w:rPr>
                <w:w w:val="110"/>
                <w:sz w:val="15"/>
              </w:rPr>
              <w:t>1.804</w:t>
            </w:r>
            <w:r>
              <w:rPr>
                <w:color w:val="AAAAAA"/>
                <w:w w:val="110"/>
                <w:sz w:val="15"/>
              </w:rPr>
              <w:t>.</w:t>
            </w:r>
            <w:r>
              <w:rPr>
                <w:w w:val="110"/>
                <w:sz w:val="15"/>
              </w:rPr>
              <w:t>827</w:t>
            </w:r>
            <w:r>
              <w:rPr>
                <w:color w:val="2D2D2D"/>
                <w:w w:val="110"/>
                <w:sz w:val="15"/>
              </w:rPr>
              <w:t>,</w:t>
            </w:r>
            <w:r>
              <w:rPr>
                <w:w w:val="110"/>
                <w:sz w:val="15"/>
              </w:rPr>
              <w:t>27</w:t>
            </w:r>
          </w:p>
        </w:tc>
        <w:tc>
          <w:tcPr>
            <w:tcW w:w="1339" w:type="dxa"/>
            <w:tcBorders>
              <w:top w:val="single" w:sz="7" w:space="0" w:color="000000"/>
              <w:left w:val="single" w:sz="8" w:space="0" w:color="000000"/>
              <w:bottom w:val="single" w:sz="8" w:space="0" w:color="000000"/>
              <w:right w:val="single" w:sz="8" w:space="0" w:color="000000"/>
            </w:tcBorders>
          </w:tcPr>
          <w:p>
            <w:pPr>
              <w:pStyle w:val="TableParagraph"/>
              <w:ind w:right="29"/>
              <w:rPr>
                <w:sz w:val="15"/>
              </w:rPr>
            </w:pPr>
            <w:r>
              <w:rPr>
                <w:w w:val="105"/>
                <w:sz w:val="15"/>
              </w:rPr>
              <w:t>-525</w:t>
            </w:r>
            <w:r>
              <w:rPr>
                <w:color w:val="AAAAAA"/>
                <w:w w:val="105"/>
                <w:sz w:val="15"/>
              </w:rPr>
              <w:t>.</w:t>
            </w:r>
            <w:r>
              <w:rPr>
                <w:w w:val="105"/>
                <w:sz w:val="15"/>
              </w:rPr>
              <w:t>775,73</w:t>
            </w:r>
          </w:p>
        </w:tc>
        <w:tc>
          <w:tcPr>
            <w:tcW w:w="1183" w:type="dxa"/>
            <w:tcBorders>
              <w:top w:val="single" w:sz="7" w:space="0" w:color="000000"/>
              <w:left w:val="single" w:sz="8" w:space="0" w:color="000000"/>
              <w:bottom w:val="single" w:sz="8" w:space="0" w:color="000000"/>
              <w:right w:val="single" w:sz="8" w:space="0" w:color="000000"/>
            </w:tcBorders>
          </w:tcPr>
          <w:p>
            <w:pPr>
              <w:pStyle w:val="TableParagraph"/>
              <w:ind w:right="19"/>
              <w:rPr>
                <w:sz w:val="15"/>
              </w:rPr>
            </w:pPr>
            <w:r>
              <w:rPr>
                <w:w w:val="110"/>
                <w:sz w:val="15"/>
              </w:rPr>
              <w:t>70</w:t>
            </w:r>
            <w:r>
              <w:rPr>
                <w:color w:val="494949"/>
                <w:w w:val="110"/>
                <w:sz w:val="15"/>
              </w:rPr>
              <w:t>,</w:t>
            </w:r>
            <w:r>
              <w:rPr>
                <w:w w:val="110"/>
                <w:sz w:val="15"/>
              </w:rPr>
              <w:t>87</w:t>
            </w:r>
          </w:p>
        </w:tc>
      </w:tr>
      <w:tr>
        <w:trPr>
          <w:trHeight w:val="396" w:hRule="exact"/>
        </w:trPr>
        <w:tc>
          <w:tcPr>
            <w:tcW w:w="4710" w:type="dxa"/>
            <w:tcBorders>
              <w:top w:val="single" w:sz="8" w:space="0" w:color="000000"/>
              <w:left w:val="single" w:sz="8" w:space="0" w:color="000000"/>
              <w:bottom w:val="single" w:sz="8" w:space="0" w:color="000000"/>
              <w:right w:val="single" w:sz="9" w:space="0" w:color="000000"/>
            </w:tcBorders>
          </w:tcPr>
          <w:p>
            <w:pPr>
              <w:pStyle w:val="TableParagraph"/>
              <w:ind w:left="23"/>
              <w:jc w:val="left"/>
              <w:rPr>
                <w:sz w:val="15"/>
              </w:rPr>
            </w:pPr>
            <w:r>
              <w:rPr>
                <w:w w:val="105"/>
                <w:sz w:val="15"/>
              </w:rPr>
              <w:t>Convitti, campeggi, case</w:t>
            </w:r>
          </w:p>
        </w:tc>
        <w:tc>
          <w:tcPr>
            <w:tcW w:w="1474" w:type="dxa"/>
            <w:tcBorders>
              <w:top w:val="single" w:sz="8" w:space="0" w:color="000000"/>
              <w:left w:val="single" w:sz="9" w:space="0" w:color="000000"/>
              <w:bottom w:val="single" w:sz="8" w:space="0" w:color="000000"/>
              <w:right w:val="single" w:sz="9" w:space="0" w:color="000000"/>
            </w:tcBorders>
          </w:tcPr>
          <w:p>
            <w:pPr>
              <w:pStyle w:val="TableParagraph"/>
              <w:ind w:right="29"/>
              <w:rPr>
                <w:sz w:val="15"/>
              </w:rPr>
            </w:pPr>
            <w:r>
              <w:rPr>
                <w:w w:val="105"/>
                <w:sz w:val="15"/>
              </w:rPr>
              <w:t>0,00</w:t>
            </w:r>
          </w:p>
        </w:tc>
        <w:tc>
          <w:tcPr>
            <w:tcW w:w="1384" w:type="dxa"/>
            <w:tcBorders>
              <w:top w:val="single" w:sz="8" w:space="0" w:color="000000"/>
              <w:left w:val="single" w:sz="9" w:space="0" w:color="000000"/>
              <w:bottom w:val="single" w:sz="8" w:space="0" w:color="000000"/>
              <w:right w:val="single" w:sz="8" w:space="0" w:color="000000"/>
            </w:tcBorders>
          </w:tcPr>
          <w:p>
            <w:pPr>
              <w:pStyle w:val="TableParagraph"/>
              <w:ind w:right="30"/>
              <w:rPr>
                <w:sz w:val="15"/>
              </w:rPr>
            </w:pPr>
            <w:r>
              <w:rPr>
                <w:w w:val="105"/>
                <w:sz w:val="15"/>
              </w:rPr>
              <w:t>0,00</w:t>
            </w:r>
          </w:p>
        </w:tc>
        <w:tc>
          <w:tcPr>
            <w:tcW w:w="1339" w:type="dxa"/>
            <w:tcBorders>
              <w:top w:val="single" w:sz="8" w:space="0" w:color="000000"/>
              <w:left w:val="single" w:sz="8" w:space="0" w:color="000000"/>
              <w:bottom w:val="single" w:sz="8" w:space="0" w:color="000000"/>
              <w:right w:val="single" w:sz="8" w:space="0" w:color="000000"/>
            </w:tcBorders>
          </w:tcPr>
          <w:p>
            <w:pPr>
              <w:pStyle w:val="TableParagraph"/>
              <w:ind w:right="30"/>
              <w:rPr>
                <w:sz w:val="15"/>
              </w:rPr>
            </w:pPr>
            <w:r>
              <w:rPr>
                <w:w w:val="105"/>
                <w:sz w:val="15"/>
              </w:rPr>
              <w:t>0,00</w:t>
            </w:r>
          </w:p>
        </w:tc>
        <w:tc>
          <w:tcPr>
            <w:tcW w:w="1183" w:type="dxa"/>
            <w:tcBorders>
              <w:top w:val="single" w:sz="8" w:space="0" w:color="000000"/>
              <w:left w:val="single" w:sz="8" w:space="0" w:color="000000"/>
              <w:bottom w:val="single" w:sz="7" w:space="0" w:color="000000"/>
              <w:right w:val="single" w:sz="8" w:space="0" w:color="000000"/>
            </w:tcBorders>
          </w:tcPr>
          <w:p>
            <w:pPr>
              <w:pStyle w:val="TableParagraph"/>
              <w:ind w:right="18"/>
              <w:rPr>
                <w:sz w:val="15"/>
              </w:rPr>
            </w:pPr>
            <w:r>
              <w:rPr>
                <w:w w:val="105"/>
                <w:sz w:val="15"/>
              </w:rPr>
              <w:t>0</w:t>
            </w:r>
            <w:r>
              <w:rPr>
                <w:color w:val="2D2D2D"/>
                <w:w w:val="105"/>
                <w:sz w:val="15"/>
              </w:rPr>
              <w:t>,</w:t>
            </w:r>
            <w:r>
              <w:rPr>
                <w:w w:val="105"/>
                <w:sz w:val="15"/>
              </w:rPr>
              <w:t>00</w:t>
            </w:r>
          </w:p>
        </w:tc>
      </w:tr>
    </w:tbl>
    <w:p>
      <w:pPr>
        <w:spacing w:after="0"/>
        <w:rPr>
          <w:sz w:val="15"/>
        </w:rPr>
        <w:sectPr>
          <w:headerReference w:type="default" r:id="rId5"/>
          <w:footerReference w:type="default" r:id="rId6"/>
          <w:type w:val="continuous"/>
          <w:pgSz w:w="11910" w:h="16840"/>
          <w:pgMar w:header="809" w:footer="1103" w:top="1060" w:bottom="1300" w:left="1460" w:right="100"/>
          <w:pgNumType w:start="84"/>
        </w:sectPr>
      </w:pPr>
    </w:p>
    <w:p>
      <w:pPr>
        <w:pStyle w:val="BodyText"/>
        <w:spacing w:before="6"/>
        <w:rPr>
          <w:sz w:val="15"/>
        </w:rPr>
      </w:pPr>
    </w:p>
    <w:tbl>
      <w:tblPr>
        <w:tblW w:w="0" w:type="auto"/>
        <w:jc w:val="left"/>
        <w:tblInd w:w="111" w:type="dxa"/>
        <w:tblBorders>
          <w:top w:val="single" w:sz="9" w:space="0" w:color="000000"/>
          <w:left w:val="single" w:sz="9" w:space="0" w:color="000000"/>
          <w:bottom w:val="single" w:sz="9" w:space="0" w:color="000000"/>
          <w:right w:val="single" w:sz="9" w:space="0" w:color="000000"/>
          <w:insideH w:val="single" w:sz="9" w:space="0" w:color="000000"/>
          <w:insideV w:val="single" w:sz="9" w:space="0" w:color="000000"/>
        </w:tblBorders>
        <w:tblLayout w:type="fixed"/>
        <w:tblCellMar>
          <w:top w:w="0" w:type="dxa"/>
          <w:left w:w="0" w:type="dxa"/>
          <w:bottom w:w="0" w:type="dxa"/>
          <w:right w:w="0" w:type="dxa"/>
        </w:tblCellMar>
        <w:tblLook w:val="01E0"/>
      </w:tblPr>
      <w:tblGrid>
        <w:gridCol w:w="4710"/>
        <w:gridCol w:w="1474"/>
        <w:gridCol w:w="1384"/>
        <w:gridCol w:w="1339"/>
        <w:gridCol w:w="1183"/>
      </w:tblGrid>
      <w:tr>
        <w:trPr>
          <w:trHeight w:val="407" w:hRule="exact"/>
        </w:trPr>
        <w:tc>
          <w:tcPr>
            <w:tcW w:w="4710" w:type="dxa"/>
            <w:tcBorders>
              <w:left w:val="single" w:sz="8" w:space="0" w:color="000000"/>
              <w:bottom w:val="single" w:sz="8" w:space="0" w:color="000000"/>
            </w:tcBorders>
          </w:tcPr>
          <w:p>
            <w:pPr>
              <w:pStyle w:val="TableParagraph"/>
              <w:spacing w:before="99"/>
              <w:ind w:left="23"/>
              <w:jc w:val="left"/>
              <w:rPr>
                <w:sz w:val="15"/>
              </w:rPr>
            </w:pPr>
            <w:r>
              <w:rPr>
                <w:color w:val="010101"/>
                <w:w w:val="105"/>
                <w:sz w:val="15"/>
              </w:rPr>
              <w:t>Colonie e soggiorni stagionali</w:t>
            </w:r>
          </w:p>
        </w:tc>
        <w:tc>
          <w:tcPr>
            <w:tcW w:w="1474" w:type="dxa"/>
            <w:tcBorders>
              <w:bottom w:val="single" w:sz="8" w:space="0" w:color="000000"/>
            </w:tcBorders>
          </w:tcPr>
          <w:p>
            <w:pPr>
              <w:pStyle w:val="TableParagraph"/>
              <w:spacing w:before="99"/>
              <w:ind w:right="34"/>
              <w:rPr>
                <w:sz w:val="15"/>
              </w:rPr>
            </w:pPr>
            <w:r>
              <w:rPr>
                <w:color w:val="010101"/>
                <w:w w:val="105"/>
                <w:sz w:val="15"/>
              </w:rPr>
              <w:t>52.753,27</w:t>
            </w:r>
          </w:p>
        </w:tc>
        <w:tc>
          <w:tcPr>
            <w:tcW w:w="1384" w:type="dxa"/>
            <w:tcBorders>
              <w:bottom w:val="single" w:sz="8" w:space="0" w:color="000000"/>
              <w:right w:val="single" w:sz="8" w:space="0" w:color="000000"/>
            </w:tcBorders>
          </w:tcPr>
          <w:p>
            <w:pPr>
              <w:pStyle w:val="TableParagraph"/>
              <w:spacing w:before="99"/>
              <w:ind w:right="42"/>
              <w:rPr>
                <w:sz w:val="15"/>
              </w:rPr>
            </w:pPr>
            <w:r>
              <w:rPr>
                <w:color w:val="010101"/>
                <w:w w:val="105"/>
                <w:sz w:val="15"/>
              </w:rPr>
              <w:t>365.473,63</w:t>
            </w:r>
          </w:p>
        </w:tc>
        <w:tc>
          <w:tcPr>
            <w:tcW w:w="1339" w:type="dxa"/>
            <w:tcBorders>
              <w:left w:val="single" w:sz="8" w:space="0" w:color="000000"/>
              <w:bottom w:val="single" w:sz="8" w:space="0" w:color="000000"/>
              <w:right w:val="single" w:sz="8" w:space="0" w:color="000000"/>
            </w:tcBorders>
          </w:tcPr>
          <w:p>
            <w:pPr>
              <w:pStyle w:val="TableParagraph"/>
              <w:spacing w:before="99"/>
              <w:ind w:right="45"/>
              <w:rPr>
                <w:sz w:val="15"/>
              </w:rPr>
            </w:pPr>
            <w:r>
              <w:rPr>
                <w:color w:val="010101"/>
                <w:sz w:val="15"/>
              </w:rPr>
              <w:t>-312.720,36</w:t>
            </w:r>
          </w:p>
        </w:tc>
        <w:tc>
          <w:tcPr>
            <w:tcW w:w="1183" w:type="dxa"/>
            <w:tcBorders>
              <w:left w:val="single" w:sz="8" w:space="0" w:color="000000"/>
              <w:bottom w:val="single" w:sz="8" w:space="0" w:color="000000"/>
              <w:right w:val="single" w:sz="8" w:space="0" w:color="000000"/>
            </w:tcBorders>
          </w:tcPr>
          <w:p>
            <w:pPr>
              <w:pStyle w:val="TableParagraph"/>
              <w:spacing w:before="99"/>
              <w:ind w:right="28"/>
              <w:rPr>
                <w:sz w:val="15"/>
              </w:rPr>
            </w:pPr>
            <w:r>
              <w:rPr>
                <w:color w:val="010101"/>
                <w:w w:val="105"/>
                <w:sz w:val="15"/>
              </w:rPr>
              <w:t>14</w:t>
            </w:r>
            <w:r>
              <w:rPr>
                <w:color w:val="383838"/>
                <w:w w:val="105"/>
                <w:sz w:val="15"/>
              </w:rPr>
              <w:t>,</w:t>
            </w:r>
            <w:r>
              <w:rPr>
                <w:color w:val="010101"/>
                <w:w w:val="105"/>
                <w:sz w:val="15"/>
              </w:rPr>
              <w:t>43</w:t>
            </w:r>
          </w:p>
        </w:tc>
      </w:tr>
      <w:tr>
        <w:trPr>
          <w:trHeight w:val="412" w:hRule="exact"/>
        </w:trPr>
        <w:tc>
          <w:tcPr>
            <w:tcW w:w="4710" w:type="dxa"/>
            <w:tcBorders>
              <w:top w:val="single" w:sz="8" w:space="0" w:color="000000"/>
              <w:left w:val="single" w:sz="8" w:space="0" w:color="000000"/>
            </w:tcBorders>
          </w:tcPr>
          <w:p>
            <w:pPr>
              <w:pStyle w:val="TableParagraph"/>
              <w:spacing w:before="101"/>
              <w:ind w:left="23"/>
              <w:jc w:val="left"/>
              <w:rPr>
                <w:sz w:val="15"/>
              </w:rPr>
            </w:pPr>
            <w:r>
              <w:rPr>
                <w:color w:val="010101"/>
                <w:w w:val="105"/>
                <w:sz w:val="15"/>
              </w:rPr>
              <w:t>Corsi extrascolastici</w:t>
            </w:r>
          </w:p>
        </w:tc>
        <w:tc>
          <w:tcPr>
            <w:tcW w:w="1474" w:type="dxa"/>
            <w:tcBorders>
              <w:top w:val="single" w:sz="8" w:space="0" w:color="000000"/>
            </w:tcBorders>
          </w:tcPr>
          <w:p>
            <w:pPr>
              <w:pStyle w:val="TableParagraph"/>
              <w:spacing w:before="101"/>
              <w:ind w:right="25"/>
              <w:rPr>
                <w:sz w:val="15"/>
              </w:rPr>
            </w:pPr>
            <w:r>
              <w:rPr>
                <w:color w:val="010101"/>
                <w:w w:val="105"/>
                <w:sz w:val="15"/>
              </w:rPr>
              <w:t>291</w:t>
            </w:r>
            <w:r>
              <w:rPr>
                <w:color w:val="7E7E7E"/>
                <w:w w:val="105"/>
                <w:sz w:val="15"/>
              </w:rPr>
              <w:t>.</w:t>
            </w:r>
            <w:r>
              <w:rPr>
                <w:color w:val="010101"/>
                <w:w w:val="105"/>
                <w:sz w:val="15"/>
              </w:rPr>
              <w:t>933,00</w:t>
            </w:r>
          </w:p>
        </w:tc>
        <w:tc>
          <w:tcPr>
            <w:tcW w:w="1384" w:type="dxa"/>
            <w:tcBorders>
              <w:top w:val="single" w:sz="8" w:space="0" w:color="000000"/>
              <w:right w:val="single" w:sz="8" w:space="0" w:color="000000"/>
            </w:tcBorders>
          </w:tcPr>
          <w:p>
            <w:pPr>
              <w:pStyle w:val="TableParagraph"/>
              <w:spacing w:before="101"/>
              <w:ind w:right="37"/>
              <w:rPr>
                <w:sz w:val="15"/>
              </w:rPr>
            </w:pPr>
            <w:r>
              <w:rPr>
                <w:color w:val="010101"/>
                <w:w w:val="105"/>
                <w:sz w:val="15"/>
              </w:rPr>
              <w:t>518.122,14</w:t>
            </w:r>
          </w:p>
        </w:tc>
        <w:tc>
          <w:tcPr>
            <w:tcW w:w="1339" w:type="dxa"/>
            <w:tcBorders>
              <w:top w:val="single" w:sz="8" w:space="0" w:color="000000"/>
              <w:left w:val="single" w:sz="8" w:space="0" w:color="000000"/>
              <w:right w:val="single" w:sz="8" w:space="0" w:color="000000"/>
            </w:tcBorders>
          </w:tcPr>
          <w:p>
            <w:pPr>
              <w:pStyle w:val="TableParagraph"/>
              <w:spacing w:before="101"/>
              <w:ind w:right="27"/>
              <w:rPr>
                <w:sz w:val="15"/>
              </w:rPr>
            </w:pPr>
            <w:r>
              <w:rPr>
                <w:color w:val="010101"/>
                <w:w w:val="105"/>
                <w:sz w:val="15"/>
              </w:rPr>
              <w:t>-226.189,14</w:t>
            </w:r>
          </w:p>
        </w:tc>
        <w:tc>
          <w:tcPr>
            <w:tcW w:w="1183" w:type="dxa"/>
            <w:tcBorders>
              <w:top w:val="single" w:sz="8" w:space="0" w:color="000000"/>
              <w:left w:val="single" w:sz="8" w:space="0" w:color="000000"/>
              <w:right w:val="single" w:sz="8" w:space="0" w:color="000000"/>
            </w:tcBorders>
          </w:tcPr>
          <w:p>
            <w:pPr>
              <w:pStyle w:val="TableParagraph"/>
              <w:spacing w:before="101"/>
              <w:ind w:right="21"/>
              <w:rPr>
                <w:sz w:val="15"/>
              </w:rPr>
            </w:pPr>
            <w:r>
              <w:rPr>
                <w:color w:val="010101"/>
                <w:w w:val="105"/>
                <w:sz w:val="15"/>
              </w:rPr>
              <w:t>56</w:t>
            </w:r>
            <w:r>
              <w:rPr>
                <w:color w:val="494949"/>
                <w:w w:val="105"/>
                <w:sz w:val="15"/>
              </w:rPr>
              <w:t>,</w:t>
            </w:r>
            <w:r>
              <w:rPr>
                <w:color w:val="010101"/>
                <w:w w:val="105"/>
                <w:sz w:val="15"/>
              </w:rPr>
              <w:t>34</w:t>
            </w:r>
          </w:p>
        </w:tc>
      </w:tr>
      <w:tr>
        <w:trPr>
          <w:trHeight w:val="409" w:hRule="exact"/>
        </w:trPr>
        <w:tc>
          <w:tcPr>
            <w:tcW w:w="4710" w:type="dxa"/>
            <w:tcBorders>
              <w:left w:val="single" w:sz="8" w:space="0" w:color="000000"/>
              <w:bottom w:val="single" w:sz="8" w:space="0" w:color="000000"/>
            </w:tcBorders>
          </w:tcPr>
          <w:p>
            <w:pPr>
              <w:pStyle w:val="TableParagraph"/>
              <w:ind w:left="24"/>
              <w:jc w:val="left"/>
              <w:rPr>
                <w:sz w:val="15"/>
              </w:rPr>
            </w:pPr>
            <w:r>
              <w:rPr>
                <w:color w:val="010101"/>
                <w:w w:val="105"/>
                <w:sz w:val="15"/>
              </w:rPr>
              <w:t>Parcheggi  custoditi e parchimetri</w:t>
            </w:r>
          </w:p>
        </w:tc>
        <w:tc>
          <w:tcPr>
            <w:tcW w:w="1474" w:type="dxa"/>
            <w:tcBorders>
              <w:bottom w:val="single" w:sz="8" w:space="0" w:color="000000"/>
            </w:tcBorders>
          </w:tcPr>
          <w:p>
            <w:pPr>
              <w:pStyle w:val="TableParagraph"/>
              <w:spacing w:before="111"/>
              <w:ind w:right="29"/>
              <w:rPr>
                <w:sz w:val="15"/>
              </w:rPr>
            </w:pPr>
            <w:r>
              <w:rPr>
                <w:color w:val="010101"/>
                <w:w w:val="105"/>
                <w:sz w:val="15"/>
              </w:rPr>
              <w:t>0,00</w:t>
            </w:r>
          </w:p>
        </w:tc>
        <w:tc>
          <w:tcPr>
            <w:tcW w:w="1384" w:type="dxa"/>
            <w:tcBorders>
              <w:bottom w:val="single" w:sz="8" w:space="0" w:color="000000"/>
              <w:right w:val="single" w:sz="8" w:space="0" w:color="000000"/>
            </w:tcBorders>
          </w:tcPr>
          <w:p>
            <w:pPr>
              <w:pStyle w:val="TableParagraph"/>
              <w:spacing w:before="111"/>
              <w:ind w:right="33"/>
              <w:rPr>
                <w:sz w:val="15"/>
              </w:rPr>
            </w:pPr>
            <w:r>
              <w:rPr>
                <w:color w:val="010101"/>
                <w:w w:val="105"/>
                <w:sz w:val="15"/>
              </w:rPr>
              <w:t>0</w:t>
            </w:r>
            <w:r>
              <w:rPr>
                <w:color w:val="1F1F1F"/>
                <w:w w:val="105"/>
                <w:sz w:val="15"/>
              </w:rPr>
              <w:t>,</w:t>
            </w:r>
            <w:r>
              <w:rPr>
                <w:color w:val="010101"/>
                <w:w w:val="105"/>
                <w:sz w:val="15"/>
              </w:rPr>
              <w:t>00</w:t>
            </w:r>
          </w:p>
        </w:tc>
        <w:tc>
          <w:tcPr>
            <w:tcW w:w="1339" w:type="dxa"/>
            <w:tcBorders>
              <w:left w:val="single" w:sz="8" w:space="0" w:color="000000"/>
              <w:bottom w:val="single" w:sz="8" w:space="0" w:color="000000"/>
              <w:right w:val="single" w:sz="8" w:space="0" w:color="000000"/>
            </w:tcBorders>
          </w:tcPr>
          <w:p>
            <w:pPr>
              <w:pStyle w:val="TableParagraph"/>
              <w:spacing w:before="111"/>
              <w:ind w:right="33"/>
              <w:rPr>
                <w:sz w:val="15"/>
              </w:rPr>
            </w:pPr>
            <w:r>
              <w:rPr>
                <w:color w:val="010101"/>
                <w:w w:val="105"/>
                <w:sz w:val="15"/>
              </w:rPr>
              <w:t>0</w:t>
            </w:r>
            <w:r>
              <w:rPr>
                <w:color w:val="1F1F1F"/>
                <w:w w:val="105"/>
                <w:sz w:val="15"/>
              </w:rPr>
              <w:t>,</w:t>
            </w:r>
            <w:r>
              <w:rPr>
                <w:color w:val="010101"/>
                <w:w w:val="105"/>
                <w:sz w:val="15"/>
              </w:rPr>
              <w:t>00</w:t>
            </w:r>
          </w:p>
        </w:tc>
        <w:tc>
          <w:tcPr>
            <w:tcW w:w="1183" w:type="dxa"/>
            <w:tcBorders>
              <w:left w:val="single" w:sz="8" w:space="0" w:color="000000"/>
              <w:bottom w:val="single" w:sz="8" w:space="0" w:color="000000"/>
              <w:right w:val="single" w:sz="8" w:space="0" w:color="000000"/>
            </w:tcBorders>
          </w:tcPr>
          <w:p>
            <w:pPr>
              <w:pStyle w:val="TableParagraph"/>
              <w:spacing w:before="111"/>
              <w:ind w:right="16"/>
              <w:rPr>
                <w:sz w:val="15"/>
              </w:rPr>
            </w:pPr>
            <w:r>
              <w:rPr>
                <w:color w:val="010101"/>
                <w:w w:val="105"/>
                <w:sz w:val="15"/>
              </w:rPr>
              <w:t>0</w:t>
            </w:r>
            <w:r>
              <w:rPr>
                <w:color w:val="1F1F1F"/>
                <w:w w:val="105"/>
                <w:sz w:val="15"/>
              </w:rPr>
              <w:t>,</w:t>
            </w:r>
            <w:r>
              <w:rPr>
                <w:color w:val="010101"/>
                <w:w w:val="105"/>
                <w:sz w:val="15"/>
              </w:rPr>
              <w:t>00</w:t>
            </w:r>
          </w:p>
        </w:tc>
      </w:tr>
      <w:tr>
        <w:trPr>
          <w:trHeight w:val="413" w:hRule="exact"/>
        </w:trPr>
        <w:tc>
          <w:tcPr>
            <w:tcW w:w="4710" w:type="dxa"/>
            <w:tcBorders>
              <w:top w:val="single" w:sz="8" w:space="0" w:color="000000"/>
              <w:left w:val="single" w:sz="8" w:space="0" w:color="000000"/>
              <w:bottom w:val="single" w:sz="8" w:space="0" w:color="000000"/>
            </w:tcBorders>
          </w:tcPr>
          <w:p>
            <w:pPr>
              <w:pStyle w:val="TableParagraph"/>
              <w:spacing w:before="111"/>
              <w:ind w:left="24"/>
              <w:jc w:val="left"/>
              <w:rPr>
                <w:sz w:val="15"/>
              </w:rPr>
            </w:pPr>
            <w:r>
              <w:rPr>
                <w:color w:val="010101"/>
                <w:w w:val="105"/>
                <w:sz w:val="15"/>
              </w:rPr>
              <w:t>Pesa pubblica</w:t>
            </w:r>
          </w:p>
        </w:tc>
        <w:tc>
          <w:tcPr>
            <w:tcW w:w="1474" w:type="dxa"/>
            <w:tcBorders>
              <w:top w:val="single" w:sz="8" w:space="0" w:color="000000"/>
              <w:bottom w:val="single" w:sz="8" w:space="0" w:color="000000"/>
            </w:tcBorders>
          </w:tcPr>
          <w:p>
            <w:pPr>
              <w:pStyle w:val="TableParagraph"/>
              <w:spacing w:before="116"/>
              <w:ind w:right="32"/>
              <w:rPr>
                <w:sz w:val="15"/>
              </w:rPr>
            </w:pPr>
            <w:r>
              <w:rPr>
                <w:color w:val="010101"/>
                <w:w w:val="105"/>
                <w:sz w:val="15"/>
              </w:rPr>
              <w:t>0</w:t>
            </w:r>
            <w:r>
              <w:rPr>
                <w:color w:val="1F1F1F"/>
                <w:w w:val="105"/>
                <w:sz w:val="15"/>
              </w:rPr>
              <w:t>,</w:t>
            </w:r>
            <w:r>
              <w:rPr>
                <w:color w:val="010101"/>
                <w:w w:val="105"/>
                <w:sz w:val="15"/>
              </w:rPr>
              <w:t>00</w:t>
            </w:r>
          </w:p>
        </w:tc>
        <w:tc>
          <w:tcPr>
            <w:tcW w:w="1384" w:type="dxa"/>
            <w:tcBorders>
              <w:top w:val="single" w:sz="8" w:space="0" w:color="000000"/>
              <w:bottom w:val="single" w:sz="8" w:space="0" w:color="000000"/>
              <w:right w:val="single" w:sz="8" w:space="0" w:color="000000"/>
            </w:tcBorders>
          </w:tcPr>
          <w:p>
            <w:pPr>
              <w:pStyle w:val="TableParagraph"/>
              <w:spacing w:before="116"/>
              <w:ind w:right="30"/>
              <w:rPr>
                <w:sz w:val="15"/>
              </w:rPr>
            </w:pPr>
            <w:r>
              <w:rPr>
                <w:color w:val="010101"/>
                <w:w w:val="105"/>
                <w:sz w:val="15"/>
              </w:rPr>
              <w:t>0,00</w:t>
            </w:r>
          </w:p>
        </w:tc>
        <w:tc>
          <w:tcPr>
            <w:tcW w:w="1339" w:type="dxa"/>
            <w:tcBorders>
              <w:top w:val="single" w:sz="8" w:space="0" w:color="000000"/>
              <w:left w:val="single" w:sz="8" w:space="0" w:color="000000"/>
              <w:bottom w:val="single" w:sz="8" w:space="0" w:color="000000"/>
              <w:right w:val="single" w:sz="8" w:space="0" w:color="000000"/>
            </w:tcBorders>
          </w:tcPr>
          <w:p>
            <w:pPr>
              <w:pStyle w:val="TableParagraph"/>
              <w:spacing w:before="116"/>
              <w:ind w:right="30"/>
              <w:rPr>
                <w:sz w:val="15"/>
              </w:rPr>
            </w:pPr>
            <w:r>
              <w:rPr>
                <w:color w:val="010101"/>
                <w:w w:val="105"/>
                <w:sz w:val="15"/>
              </w:rPr>
              <w:t>0,00</w:t>
            </w:r>
          </w:p>
        </w:tc>
        <w:tc>
          <w:tcPr>
            <w:tcW w:w="1183" w:type="dxa"/>
            <w:tcBorders>
              <w:top w:val="single" w:sz="8" w:space="0" w:color="000000"/>
              <w:left w:val="single" w:sz="8" w:space="0" w:color="000000"/>
              <w:bottom w:val="single" w:sz="8" w:space="0" w:color="000000"/>
              <w:right w:val="single" w:sz="8" w:space="0" w:color="000000"/>
            </w:tcBorders>
          </w:tcPr>
          <w:p>
            <w:pPr>
              <w:pStyle w:val="TableParagraph"/>
              <w:spacing w:before="116"/>
              <w:ind w:right="18"/>
              <w:rPr>
                <w:sz w:val="15"/>
              </w:rPr>
            </w:pPr>
            <w:r>
              <w:rPr>
                <w:color w:val="010101"/>
                <w:w w:val="105"/>
                <w:sz w:val="15"/>
              </w:rPr>
              <w:t>0</w:t>
            </w:r>
            <w:r>
              <w:rPr>
                <w:color w:val="5B5B5B"/>
                <w:w w:val="105"/>
                <w:sz w:val="15"/>
              </w:rPr>
              <w:t>,</w:t>
            </w:r>
            <w:r>
              <w:rPr>
                <w:color w:val="010101"/>
                <w:w w:val="105"/>
                <w:sz w:val="15"/>
              </w:rPr>
              <w:t>00</w:t>
            </w:r>
          </w:p>
        </w:tc>
      </w:tr>
      <w:tr>
        <w:trPr>
          <w:trHeight w:val="410" w:hRule="exact"/>
        </w:trPr>
        <w:tc>
          <w:tcPr>
            <w:tcW w:w="4710" w:type="dxa"/>
            <w:tcBorders>
              <w:top w:val="single" w:sz="8" w:space="0" w:color="000000"/>
              <w:left w:val="single" w:sz="8" w:space="0" w:color="000000"/>
              <w:bottom w:val="single" w:sz="8" w:space="0" w:color="000000"/>
            </w:tcBorders>
          </w:tcPr>
          <w:p>
            <w:pPr>
              <w:pStyle w:val="TableParagraph"/>
              <w:ind w:left="24"/>
              <w:jc w:val="left"/>
              <w:rPr>
                <w:sz w:val="15"/>
              </w:rPr>
            </w:pPr>
            <w:r>
              <w:rPr>
                <w:color w:val="010101"/>
                <w:w w:val="110"/>
                <w:sz w:val="15"/>
              </w:rPr>
              <w:t>Servizi turistici diversi</w:t>
            </w:r>
          </w:p>
        </w:tc>
        <w:tc>
          <w:tcPr>
            <w:tcW w:w="1474" w:type="dxa"/>
            <w:tcBorders>
              <w:top w:val="single" w:sz="8" w:space="0" w:color="000000"/>
              <w:bottom w:val="single" w:sz="8" w:space="0" w:color="000000"/>
            </w:tcBorders>
          </w:tcPr>
          <w:p>
            <w:pPr>
              <w:pStyle w:val="TableParagraph"/>
              <w:ind w:right="29"/>
              <w:rPr>
                <w:sz w:val="15"/>
              </w:rPr>
            </w:pPr>
            <w:r>
              <w:rPr>
                <w:color w:val="010101"/>
                <w:w w:val="105"/>
                <w:sz w:val="15"/>
              </w:rPr>
              <w:t>0,00</w:t>
            </w:r>
          </w:p>
        </w:tc>
        <w:tc>
          <w:tcPr>
            <w:tcW w:w="1384" w:type="dxa"/>
            <w:tcBorders>
              <w:top w:val="single" w:sz="8" w:space="0" w:color="000000"/>
              <w:bottom w:val="single" w:sz="8" w:space="0" w:color="000000"/>
              <w:right w:val="single" w:sz="8" w:space="0" w:color="000000"/>
            </w:tcBorders>
          </w:tcPr>
          <w:p>
            <w:pPr>
              <w:pStyle w:val="TableParagraph"/>
              <w:ind w:right="33"/>
              <w:rPr>
                <w:sz w:val="15"/>
              </w:rPr>
            </w:pPr>
            <w:r>
              <w:rPr>
                <w:color w:val="010101"/>
                <w:w w:val="105"/>
                <w:sz w:val="15"/>
              </w:rPr>
              <w:t>0</w:t>
            </w:r>
            <w:r>
              <w:rPr>
                <w:color w:val="1F1F1F"/>
                <w:w w:val="105"/>
                <w:sz w:val="15"/>
              </w:rPr>
              <w:t>,</w:t>
            </w:r>
            <w:r>
              <w:rPr>
                <w:color w:val="010101"/>
                <w:w w:val="105"/>
                <w:sz w:val="15"/>
              </w:rPr>
              <w:t>00</w:t>
            </w:r>
          </w:p>
        </w:tc>
        <w:tc>
          <w:tcPr>
            <w:tcW w:w="1339" w:type="dxa"/>
            <w:tcBorders>
              <w:top w:val="single" w:sz="8" w:space="0" w:color="000000"/>
              <w:left w:val="single" w:sz="8" w:space="0" w:color="000000"/>
              <w:bottom w:val="single" w:sz="8" w:space="0" w:color="000000"/>
              <w:right w:val="single" w:sz="8" w:space="0" w:color="000000"/>
            </w:tcBorders>
          </w:tcPr>
          <w:p>
            <w:pPr>
              <w:pStyle w:val="TableParagraph"/>
              <w:ind w:right="33"/>
              <w:rPr>
                <w:sz w:val="15"/>
              </w:rPr>
            </w:pPr>
            <w:r>
              <w:rPr>
                <w:color w:val="010101"/>
                <w:w w:val="105"/>
                <w:sz w:val="15"/>
              </w:rPr>
              <w:t>0</w:t>
            </w:r>
            <w:r>
              <w:rPr>
                <w:color w:val="1F1F1F"/>
                <w:w w:val="105"/>
                <w:sz w:val="15"/>
              </w:rPr>
              <w:t>,</w:t>
            </w:r>
            <w:r>
              <w:rPr>
                <w:color w:val="010101"/>
                <w:w w:val="105"/>
                <w:sz w:val="15"/>
              </w:rPr>
              <w:t>00</w:t>
            </w:r>
          </w:p>
        </w:tc>
        <w:tc>
          <w:tcPr>
            <w:tcW w:w="1183" w:type="dxa"/>
            <w:tcBorders>
              <w:top w:val="single" w:sz="8" w:space="0" w:color="000000"/>
              <w:left w:val="single" w:sz="8" w:space="0" w:color="000000"/>
              <w:bottom w:val="single" w:sz="8" w:space="0" w:color="000000"/>
              <w:right w:val="single" w:sz="8" w:space="0" w:color="000000"/>
            </w:tcBorders>
          </w:tcPr>
          <w:p>
            <w:pPr>
              <w:pStyle w:val="TableParagraph"/>
              <w:ind w:right="16"/>
              <w:rPr>
                <w:sz w:val="15"/>
              </w:rPr>
            </w:pPr>
            <w:r>
              <w:rPr>
                <w:color w:val="010101"/>
                <w:w w:val="105"/>
                <w:sz w:val="15"/>
              </w:rPr>
              <w:t>0</w:t>
            </w:r>
            <w:r>
              <w:rPr>
                <w:color w:val="1F1F1F"/>
                <w:w w:val="105"/>
                <w:sz w:val="15"/>
              </w:rPr>
              <w:t>,</w:t>
            </w:r>
            <w:r>
              <w:rPr>
                <w:color w:val="010101"/>
                <w:w w:val="105"/>
                <w:sz w:val="15"/>
              </w:rPr>
              <w:t>00</w:t>
            </w:r>
          </w:p>
        </w:tc>
      </w:tr>
      <w:tr>
        <w:trPr>
          <w:trHeight w:val="413" w:hRule="exact"/>
        </w:trPr>
        <w:tc>
          <w:tcPr>
            <w:tcW w:w="4710" w:type="dxa"/>
            <w:tcBorders>
              <w:top w:val="single" w:sz="8" w:space="0" w:color="000000"/>
              <w:left w:val="single" w:sz="8" w:space="0" w:color="000000"/>
              <w:bottom w:val="single" w:sz="8" w:space="0" w:color="000000"/>
            </w:tcBorders>
          </w:tcPr>
          <w:p>
            <w:pPr>
              <w:pStyle w:val="TableParagraph"/>
              <w:spacing w:before="109"/>
              <w:ind w:left="24"/>
              <w:jc w:val="left"/>
              <w:rPr>
                <w:sz w:val="15"/>
              </w:rPr>
            </w:pPr>
            <w:r>
              <w:rPr>
                <w:color w:val="010101"/>
                <w:w w:val="110"/>
                <w:sz w:val="15"/>
              </w:rPr>
              <w:t>Spurgo pozzi neri</w:t>
            </w:r>
          </w:p>
        </w:tc>
        <w:tc>
          <w:tcPr>
            <w:tcW w:w="1474" w:type="dxa"/>
            <w:tcBorders>
              <w:top w:val="single" w:sz="8" w:space="0" w:color="000000"/>
              <w:bottom w:val="single" w:sz="8" w:space="0" w:color="000000"/>
            </w:tcBorders>
          </w:tcPr>
          <w:p>
            <w:pPr>
              <w:pStyle w:val="TableParagraph"/>
              <w:spacing w:before="109"/>
              <w:ind w:right="29"/>
              <w:rPr>
                <w:sz w:val="15"/>
              </w:rPr>
            </w:pPr>
            <w:r>
              <w:rPr>
                <w:color w:val="010101"/>
                <w:w w:val="105"/>
                <w:sz w:val="15"/>
              </w:rPr>
              <w:t>0,00</w:t>
            </w:r>
          </w:p>
        </w:tc>
        <w:tc>
          <w:tcPr>
            <w:tcW w:w="1384" w:type="dxa"/>
            <w:tcBorders>
              <w:top w:val="single" w:sz="8" w:space="0" w:color="000000"/>
              <w:bottom w:val="single" w:sz="8" w:space="0" w:color="000000"/>
              <w:right w:val="single" w:sz="8" w:space="0" w:color="000000"/>
            </w:tcBorders>
          </w:tcPr>
          <w:p>
            <w:pPr>
              <w:pStyle w:val="TableParagraph"/>
              <w:spacing w:before="109"/>
              <w:ind w:right="30"/>
              <w:rPr>
                <w:sz w:val="15"/>
              </w:rPr>
            </w:pPr>
            <w:r>
              <w:rPr>
                <w:color w:val="010101"/>
                <w:w w:val="105"/>
                <w:sz w:val="15"/>
              </w:rPr>
              <w:t>0,00</w:t>
            </w:r>
          </w:p>
        </w:tc>
        <w:tc>
          <w:tcPr>
            <w:tcW w:w="1339" w:type="dxa"/>
            <w:tcBorders>
              <w:top w:val="single" w:sz="8" w:space="0" w:color="000000"/>
              <w:left w:val="single" w:sz="8" w:space="0" w:color="000000"/>
              <w:bottom w:val="single" w:sz="8" w:space="0" w:color="000000"/>
              <w:right w:val="single" w:sz="8" w:space="0" w:color="000000"/>
            </w:tcBorders>
          </w:tcPr>
          <w:p>
            <w:pPr>
              <w:pStyle w:val="TableParagraph"/>
              <w:spacing w:before="109"/>
              <w:ind w:right="30"/>
              <w:rPr>
                <w:sz w:val="15"/>
              </w:rPr>
            </w:pPr>
            <w:r>
              <w:rPr>
                <w:color w:val="010101"/>
                <w:w w:val="105"/>
                <w:sz w:val="15"/>
              </w:rPr>
              <w:t>0,00</w:t>
            </w:r>
          </w:p>
        </w:tc>
        <w:tc>
          <w:tcPr>
            <w:tcW w:w="1183" w:type="dxa"/>
            <w:tcBorders>
              <w:top w:val="single" w:sz="8" w:space="0" w:color="000000"/>
              <w:left w:val="single" w:sz="8" w:space="0" w:color="000000"/>
              <w:bottom w:val="single" w:sz="8" w:space="0" w:color="000000"/>
              <w:right w:val="single" w:sz="8" w:space="0" w:color="000000"/>
            </w:tcBorders>
          </w:tcPr>
          <w:p>
            <w:pPr>
              <w:pStyle w:val="TableParagraph"/>
              <w:spacing w:before="109"/>
              <w:ind w:right="18"/>
              <w:rPr>
                <w:sz w:val="15"/>
              </w:rPr>
            </w:pPr>
            <w:r>
              <w:rPr>
                <w:color w:val="010101"/>
                <w:w w:val="105"/>
                <w:sz w:val="15"/>
              </w:rPr>
              <w:t>0</w:t>
            </w:r>
            <w:r>
              <w:rPr>
                <w:color w:val="383838"/>
                <w:w w:val="105"/>
                <w:sz w:val="15"/>
              </w:rPr>
              <w:t>,</w:t>
            </w:r>
            <w:r>
              <w:rPr>
                <w:color w:val="010101"/>
                <w:w w:val="105"/>
                <w:sz w:val="15"/>
              </w:rPr>
              <w:t>00</w:t>
            </w:r>
          </w:p>
        </w:tc>
      </w:tr>
      <w:tr>
        <w:trPr>
          <w:trHeight w:val="414" w:hRule="exact"/>
        </w:trPr>
        <w:tc>
          <w:tcPr>
            <w:tcW w:w="4710" w:type="dxa"/>
            <w:tcBorders>
              <w:top w:val="single" w:sz="8" w:space="0" w:color="000000"/>
              <w:left w:val="single" w:sz="8" w:space="0" w:color="000000"/>
            </w:tcBorders>
          </w:tcPr>
          <w:p>
            <w:pPr>
              <w:pStyle w:val="TableParagraph"/>
              <w:spacing w:before="113"/>
              <w:ind w:left="22"/>
              <w:jc w:val="left"/>
              <w:rPr>
                <w:sz w:val="15"/>
              </w:rPr>
            </w:pPr>
            <w:r>
              <w:rPr>
                <w:color w:val="010101"/>
                <w:w w:val="110"/>
                <w:sz w:val="15"/>
              </w:rPr>
              <w:t>Teatri</w:t>
            </w:r>
          </w:p>
        </w:tc>
        <w:tc>
          <w:tcPr>
            <w:tcW w:w="1474" w:type="dxa"/>
            <w:tcBorders>
              <w:top w:val="single" w:sz="8" w:space="0" w:color="000000"/>
            </w:tcBorders>
          </w:tcPr>
          <w:p>
            <w:pPr>
              <w:pStyle w:val="TableParagraph"/>
              <w:spacing w:before="113"/>
              <w:ind w:right="29"/>
              <w:rPr>
                <w:sz w:val="15"/>
              </w:rPr>
            </w:pPr>
            <w:r>
              <w:rPr>
                <w:color w:val="010101"/>
                <w:w w:val="105"/>
                <w:sz w:val="15"/>
              </w:rPr>
              <w:t>0,00</w:t>
            </w:r>
          </w:p>
        </w:tc>
        <w:tc>
          <w:tcPr>
            <w:tcW w:w="1384" w:type="dxa"/>
            <w:tcBorders>
              <w:top w:val="single" w:sz="8" w:space="0" w:color="000000"/>
              <w:right w:val="single" w:sz="8" w:space="0" w:color="000000"/>
            </w:tcBorders>
          </w:tcPr>
          <w:p>
            <w:pPr>
              <w:pStyle w:val="TableParagraph"/>
              <w:spacing w:before="113"/>
              <w:ind w:right="30"/>
              <w:rPr>
                <w:sz w:val="15"/>
              </w:rPr>
            </w:pPr>
            <w:r>
              <w:rPr>
                <w:color w:val="010101"/>
                <w:w w:val="105"/>
                <w:sz w:val="15"/>
              </w:rPr>
              <w:t>0,00</w:t>
            </w:r>
          </w:p>
        </w:tc>
        <w:tc>
          <w:tcPr>
            <w:tcW w:w="1339" w:type="dxa"/>
            <w:tcBorders>
              <w:top w:val="single" w:sz="8" w:space="0" w:color="000000"/>
              <w:left w:val="single" w:sz="8" w:space="0" w:color="000000"/>
              <w:right w:val="single" w:sz="8" w:space="0" w:color="000000"/>
            </w:tcBorders>
          </w:tcPr>
          <w:p>
            <w:pPr>
              <w:pStyle w:val="TableParagraph"/>
              <w:spacing w:before="113"/>
              <w:ind w:right="35"/>
              <w:rPr>
                <w:sz w:val="15"/>
              </w:rPr>
            </w:pPr>
            <w:r>
              <w:rPr>
                <w:color w:val="010101"/>
                <w:w w:val="105"/>
                <w:sz w:val="15"/>
              </w:rPr>
              <w:t>0</w:t>
            </w:r>
            <w:r>
              <w:rPr>
                <w:color w:val="1F1F1F"/>
                <w:w w:val="105"/>
                <w:sz w:val="15"/>
              </w:rPr>
              <w:t>,</w:t>
            </w:r>
            <w:r>
              <w:rPr>
                <w:color w:val="010101"/>
                <w:w w:val="105"/>
                <w:sz w:val="15"/>
              </w:rPr>
              <w:t>00</w:t>
            </w:r>
          </w:p>
        </w:tc>
        <w:tc>
          <w:tcPr>
            <w:tcW w:w="1183" w:type="dxa"/>
            <w:tcBorders>
              <w:top w:val="single" w:sz="8" w:space="0" w:color="000000"/>
              <w:left w:val="single" w:sz="8" w:space="0" w:color="000000"/>
              <w:right w:val="single" w:sz="8" w:space="0" w:color="000000"/>
            </w:tcBorders>
          </w:tcPr>
          <w:p>
            <w:pPr>
              <w:pStyle w:val="TableParagraph"/>
              <w:spacing w:before="113"/>
              <w:ind w:right="18"/>
              <w:rPr>
                <w:sz w:val="15"/>
              </w:rPr>
            </w:pPr>
            <w:r>
              <w:rPr>
                <w:color w:val="010101"/>
                <w:w w:val="105"/>
                <w:sz w:val="15"/>
              </w:rPr>
              <w:t>0</w:t>
            </w:r>
            <w:r>
              <w:rPr>
                <w:color w:val="1F1F1F"/>
                <w:w w:val="105"/>
                <w:sz w:val="15"/>
              </w:rPr>
              <w:t>,</w:t>
            </w:r>
            <w:r>
              <w:rPr>
                <w:color w:val="010101"/>
                <w:w w:val="105"/>
                <w:sz w:val="15"/>
              </w:rPr>
              <w:t>00</w:t>
            </w:r>
          </w:p>
        </w:tc>
      </w:tr>
      <w:tr>
        <w:trPr>
          <w:trHeight w:val="413" w:hRule="exact"/>
        </w:trPr>
        <w:tc>
          <w:tcPr>
            <w:tcW w:w="4710" w:type="dxa"/>
            <w:tcBorders>
              <w:left w:val="single" w:sz="8" w:space="0" w:color="000000"/>
            </w:tcBorders>
          </w:tcPr>
          <w:p>
            <w:pPr>
              <w:pStyle w:val="TableParagraph"/>
              <w:ind w:left="24"/>
              <w:jc w:val="left"/>
              <w:rPr>
                <w:sz w:val="15"/>
              </w:rPr>
            </w:pPr>
            <w:r>
              <w:rPr>
                <w:color w:val="010101"/>
                <w:w w:val="105"/>
                <w:sz w:val="15"/>
              </w:rPr>
              <w:t>Musei, gallerie e mostre</w:t>
            </w:r>
          </w:p>
        </w:tc>
        <w:tc>
          <w:tcPr>
            <w:tcW w:w="1474" w:type="dxa"/>
          </w:tcPr>
          <w:p>
            <w:pPr>
              <w:pStyle w:val="TableParagraph"/>
              <w:ind w:right="29"/>
              <w:rPr>
                <w:sz w:val="15"/>
              </w:rPr>
            </w:pPr>
            <w:r>
              <w:rPr>
                <w:color w:val="010101"/>
                <w:w w:val="105"/>
                <w:sz w:val="15"/>
              </w:rPr>
              <w:t>0,00</w:t>
            </w:r>
          </w:p>
        </w:tc>
        <w:tc>
          <w:tcPr>
            <w:tcW w:w="1384" w:type="dxa"/>
            <w:tcBorders>
              <w:right w:val="single" w:sz="8" w:space="0" w:color="000000"/>
            </w:tcBorders>
          </w:tcPr>
          <w:p>
            <w:pPr>
              <w:pStyle w:val="TableParagraph"/>
              <w:ind w:right="33"/>
              <w:rPr>
                <w:sz w:val="15"/>
              </w:rPr>
            </w:pPr>
            <w:r>
              <w:rPr>
                <w:color w:val="010101"/>
                <w:w w:val="105"/>
                <w:sz w:val="15"/>
              </w:rPr>
              <w:t>0</w:t>
            </w:r>
            <w:r>
              <w:rPr>
                <w:color w:val="1F1F1F"/>
                <w:w w:val="105"/>
                <w:sz w:val="15"/>
              </w:rPr>
              <w:t>,</w:t>
            </w:r>
            <w:r>
              <w:rPr>
                <w:color w:val="010101"/>
                <w:w w:val="105"/>
                <w:sz w:val="15"/>
              </w:rPr>
              <w:t>00</w:t>
            </w:r>
          </w:p>
        </w:tc>
        <w:tc>
          <w:tcPr>
            <w:tcW w:w="1339" w:type="dxa"/>
            <w:tcBorders>
              <w:left w:val="single" w:sz="8" w:space="0" w:color="000000"/>
              <w:right w:val="single" w:sz="8" w:space="0" w:color="000000"/>
            </w:tcBorders>
          </w:tcPr>
          <w:p>
            <w:pPr>
              <w:pStyle w:val="TableParagraph"/>
              <w:ind w:right="33"/>
              <w:rPr>
                <w:sz w:val="15"/>
              </w:rPr>
            </w:pPr>
            <w:r>
              <w:rPr>
                <w:color w:val="010101"/>
                <w:w w:val="105"/>
                <w:sz w:val="15"/>
              </w:rPr>
              <w:t>0</w:t>
            </w:r>
            <w:r>
              <w:rPr>
                <w:color w:val="1F1F1F"/>
                <w:w w:val="105"/>
                <w:sz w:val="15"/>
              </w:rPr>
              <w:t>,</w:t>
            </w:r>
            <w:r>
              <w:rPr>
                <w:color w:val="010101"/>
                <w:w w:val="105"/>
                <w:sz w:val="15"/>
              </w:rPr>
              <w:t>00</w:t>
            </w:r>
          </w:p>
        </w:tc>
        <w:tc>
          <w:tcPr>
            <w:tcW w:w="1183" w:type="dxa"/>
            <w:tcBorders>
              <w:left w:val="single" w:sz="8" w:space="0" w:color="000000"/>
              <w:right w:val="single" w:sz="8" w:space="0" w:color="000000"/>
            </w:tcBorders>
          </w:tcPr>
          <w:p>
            <w:pPr>
              <w:pStyle w:val="TableParagraph"/>
              <w:ind w:right="16"/>
              <w:rPr>
                <w:sz w:val="15"/>
              </w:rPr>
            </w:pPr>
            <w:r>
              <w:rPr>
                <w:color w:val="010101"/>
                <w:w w:val="105"/>
                <w:sz w:val="15"/>
              </w:rPr>
              <w:t>0</w:t>
            </w:r>
            <w:r>
              <w:rPr>
                <w:color w:val="494949"/>
                <w:w w:val="105"/>
                <w:sz w:val="15"/>
              </w:rPr>
              <w:t>,</w:t>
            </w:r>
            <w:r>
              <w:rPr>
                <w:color w:val="010101"/>
                <w:w w:val="105"/>
                <w:sz w:val="15"/>
              </w:rPr>
              <w:t>00</w:t>
            </w:r>
          </w:p>
        </w:tc>
      </w:tr>
      <w:tr>
        <w:trPr>
          <w:trHeight w:val="412" w:hRule="exact"/>
        </w:trPr>
        <w:tc>
          <w:tcPr>
            <w:tcW w:w="4710" w:type="dxa"/>
            <w:tcBorders>
              <w:left w:val="single" w:sz="8" w:space="0" w:color="000000"/>
              <w:bottom w:val="single" w:sz="8" w:space="0" w:color="000000"/>
            </w:tcBorders>
          </w:tcPr>
          <w:p>
            <w:pPr>
              <w:pStyle w:val="TableParagraph"/>
              <w:ind w:left="23"/>
              <w:jc w:val="left"/>
              <w:rPr>
                <w:sz w:val="15"/>
              </w:rPr>
            </w:pPr>
            <w:r>
              <w:rPr>
                <w:color w:val="010101"/>
                <w:w w:val="110"/>
                <w:sz w:val="15"/>
              </w:rPr>
              <w:t>Giardini zoologici e botanici</w:t>
            </w:r>
          </w:p>
        </w:tc>
        <w:tc>
          <w:tcPr>
            <w:tcW w:w="1474" w:type="dxa"/>
            <w:tcBorders>
              <w:bottom w:val="single" w:sz="8" w:space="0" w:color="000000"/>
            </w:tcBorders>
          </w:tcPr>
          <w:p>
            <w:pPr>
              <w:pStyle w:val="TableParagraph"/>
              <w:ind w:right="29"/>
              <w:rPr>
                <w:sz w:val="15"/>
              </w:rPr>
            </w:pPr>
            <w:r>
              <w:rPr>
                <w:color w:val="010101"/>
                <w:w w:val="105"/>
                <w:sz w:val="15"/>
              </w:rPr>
              <w:t>0,00</w:t>
            </w:r>
          </w:p>
        </w:tc>
        <w:tc>
          <w:tcPr>
            <w:tcW w:w="1384" w:type="dxa"/>
            <w:tcBorders>
              <w:bottom w:val="single" w:sz="8" w:space="0" w:color="000000"/>
              <w:right w:val="single" w:sz="8" w:space="0" w:color="000000"/>
            </w:tcBorders>
          </w:tcPr>
          <w:p>
            <w:pPr>
              <w:pStyle w:val="TableParagraph"/>
              <w:ind w:right="33"/>
              <w:rPr>
                <w:sz w:val="15"/>
              </w:rPr>
            </w:pPr>
            <w:r>
              <w:rPr>
                <w:color w:val="010101"/>
                <w:w w:val="105"/>
                <w:sz w:val="15"/>
              </w:rPr>
              <w:t>0</w:t>
            </w:r>
            <w:r>
              <w:rPr>
                <w:color w:val="1F1F1F"/>
                <w:w w:val="105"/>
                <w:sz w:val="15"/>
              </w:rPr>
              <w:t>,</w:t>
            </w:r>
            <w:r>
              <w:rPr>
                <w:color w:val="010101"/>
                <w:w w:val="105"/>
                <w:sz w:val="15"/>
              </w:rPr>
              <w:t>00</w:t>
            </w:r>
          </w:p>
        </w:tc>
        <w:tc>
          <w:tcPr>
            <w:tcW w:w="1339" w:type="dxa"/>
            <w:tcBorders>
              <w:left w:val="single" w:sz="8" w:space="0" w:color="000000"/>
              <w:bottom w:val="single" w:sz="8" w:space="0" w:color="000000"/>
              <w:right w:val="single" w:sz="8" w:space="0" w:color="000000"/>
            </w:tcBorders>
          </w:tcPr>
          <w:p>
            <w:pPr>
              <w:pStyle w:val="TableParagraph"/>
              <w:ind w:right="33"/>
              <w:rPr>
                <w:sz w:val="15"/>
              </w:rPr>
            </w:pPr>
            <w:r>
              <w:rPr>
                <w:color w:val="010101"/>
                <w:w w:val="105"/>
                <w:sz w:val="15"/>
              </w:rPr>
              <w:t>0</w:t>
            </w:r>
            <w:r>
              <w:rPr>
                <w:color w:val="1F1F1F"/>
                <w:w w:val="105"/>
                <w:sz w:val="15"/>
              </w:rPr>
              <w:t>,</w:t>
            </w:r>
            <w:r>
              <w:rPr>
                <w:color w:val="010101"/>
                <w:w w:val="105"/>
                <w:sz w:val="15"/>
              </w:rPr>
              <w:t>00</w:t>
            </w:r>
          </w:p>
        </w:tc>
        <w:tc>
          <w:tcPr>
            <w:tcW w:w="1183" w:type="dxa"/>
            <w:tcBorders>
              <w:left w:val="single" w:sz="8" w:space="0" w:color="000000"/>
              <w:bottom w:val="single" w:sz="8" w:space="0" w:color="000000"/>
              <w:right w:val="single" w:sz="8" w:space="0" w:color="000000"/>
            </w:tcBorders>
          </w:tcPr>
          <w:p>
            <w:pPr>
              <w:pStyle w:val="TableParagraph"/>
              <w:ind w:right="16"/>
              <w:rPr>
                <w:sz w:val="15"/>
              </w:rPr>
            </w:pPr>
            <w:r>
              <w:rPr>
                <w:color w:val="010101"/>
                <w:w w:val="105"/>
                <w:sz w:val="15"/>
              </w:rPr>
              <w:t>0</w:t>
            </w:r>
            <w:r>
              <w:rPr>
                <w:color w:val="383838"/>
                <w:w w:val="105"/>
                <w:sz w:val="15"/>
              </w:rPr>
              <w:t>,</w:t>
            </w:r>
            <w:r>
              <w:rPr>
                <w:color w:val="010101"/>
                <w:w w:val="105"/>
                <w:sz w:val="15"/>
              </w:rPr>
              <w:t>00</w:t>
            </w:r>
          </w:p>
        </w:tc>
      </w:tr>
      <w:tr>
        <w:trPr>
          <w:trHeight w:val="413" w:hRule="exact"/>
        </w:trPr>
        <w:tc>
          <w:tcPr>
            <w:tcW w:w="4710" w:type="dxa"/>
            <w:tcBorders>
              <w:top w:val="single" w:sz="8" w:space="0" w:color="000000"/>
              <w:left w:val="single" w:sz="8" w:space="0" w:color="000000"/>
              <w:bottom w:val="single" w:sz="8" w:space="0" w:color="000000"/>
            </w:tcBorders>
          </w:tcPr>
          <w:p>
            <w:pPr>
              <w:pStyle w:val="TableParagraph"/>
              <w:spacing w:before="104"/>
              <w:ind w:left="22"/>
              <w:jc w:val="left"/>
              <w:rPr>
                <w:sz w:val="15"/>
              </w:rPr>
            </w:pPr>
            <w:r>
              <w:rPr>
                <w:color w:val="010101"/>
                <w:w w:val="110"/>
                <w:sz w:val="15"/>
              </w:rPr>
              <w:t>Impianti sportivi</w:t>
            </w:r>
          </w:p>
        </w:tc>
        <w:tc>
          <w:tcPr>
            <w:tcW w:w="1474" w:type="dxa"/>
            <w:tcBorders>
              <w:top w:val="single" w:sz="8" w:space="0" w:color="000000"/>
              <w:bottom w:val="single" w:sz="8" w:space="0" w:color="000000"/>
            </w:tcBorders>
          </w:tcPr>
          <w:p>
            <w:pPr>
              <w:pStyle w:val="TableParagraph"/>
              <w:spacing w:before="104"/>
              <w:ind w:right="29"/>
              <w:rPr>
                <w:sz w:val="15"/>
              </w:rPr>
            </w:pPr>
            <w:r>
              <w:rPr>
                <w:color w:val="010101"/>
                <w:w w:val="105"/>
                <w:sz w:val="15"/>
              </w:rPr>
              <w:t>164</w:t>
            </w:r>
            <w:r>
              <w:rPr>
                <w:color w:val="7E7E7E"/>
                <w:w w:val="105"/>
                <w:sz w:val="15"/>
              </w:rPr>
              <w:t>.</w:t>
            </w:r>
            <w:r>
              <w:rPr>
                <w:color w:val="010101"/>
                <w:w w:val="105"/>
                <w:sz w:val="15"/>
              </w:rPr>
              <w:t>075,86</w:t>
            </w:r>
          </w:p>
        </w:tc>
        <w:tc>
          <w:tcPr>
            <w:tcW w:w="1384" w:type="dxa"/>
            <w:tcBorders>
              <w:top w:val="single" w:sz="8" w:space="0" w:color="000000"/>
              <w:bottom w:val="single" w:sz="8" w:space="0" w:color="000000"/>
              <w:right w:val="single" w:sz="8" w:space="0" w:color="000000"/>
            </w:tcBorders>
          </w:tcPr>
          <w:p>
            <w:pPr>
              <w:pStyle w:val="TableParagraph"/>
              <w:spacing w:before="104"/>
              <w:ind w:right="41"/>
              <w:rPr>
                <w:sz w:val="15"/>
              </w:rPr>
            </w:pPr>
            <w:r>
              <w:rPr>
                <w:color w:val="010101"/>
                <w:w w:val="105"/>
                <w:sz w:val="15"/>
              </w:rPr>
              <w:t>659.436,21</w:t>
            </w:r>
          </w:p>
        </w:tc>
        <w:tc>
          <w:tcPr>
            <w:tcW w:w="1339" w:type="dxa"/>
            <w:tcBorders>
              <w:top w:val="single" w:sz="8" w:space="0" w:color="000000"/>
              <w:left w:val="single" w:sz="8" w:space="0" w:color="000000"/>
              <w:bottom w:val="single" w:sz="8" w:space="0" w:color="000000"/>
              <w:right w:val="single" w:sz="8" w:space="0" w:color="000000"/>
            </w:tcBorders>
          </w:tcPr>
          <w:p>
            <w:pPr>
              <w:pStyle w:val="TableParagraph"/>
              <w:spacing w:before="104"/>
              <w:ind w:right="45"/>
              <w:rPr>
                <w:sz w:val="15"/>
              </w:rPr>
            </w:pPr>
            <w:r>
              <w:rPr>
                <w:color w:val="010101"/>
                <w:sz w:val="15"/>
              </w:rPr>
              <w:t>-495.360,35</w:t>
            </w:r>
          </w:p>
        </w:tc>
        <w:tc>
          <w:tcPr>
            <w:tcW w:w="1183" w:type="dxa"/>
            <w:tcBorders>
              <w:top w:val="single" w:sz="8" w:space="0" w:color="000000"/>
              <w:left w:val="single" w:sz="8" w:space="0" w:color="000000"/>
              <w:bottom w:val="single" w:sz="8" w:space="0" w:color="000000"/>
              <w:right w:val="single" w:sz="8" w:space="0" w:color="000000"/>
            </w:tcBorders>
          </w:tcPr>
          <w:p>
            <w:pPr>
              <w:pStyle w:val="TableParagraph"/>
              <w:spacing w:before="104"/>
              <w:ind w:right="19"/>
              <w:rPr>
                <w:sz w:val="15"/>
              </w:rPr>
            </w:pPr>
            <w:r>
              <w:rPr>
                <w:color w:val="010101"/>
                <w:w w:val="105"/>
                <w:sz w:val="15"/>
              </w:rPr>
              <w:t>24</w:t>
            </w:r>
            <w:r>
              <w:rPr>
                <w:color w:val="494949"/>
                <w:w w:val="105"/>
                <w:sz w:val="15"/>
              </w:rPr>
              <w:t>,</w:t>
            </w:r>
            <w:r>
              <w:rPr>
                <w:color w:val="010101"/>
                <w:w w:val="105"/>
                <w:sz w:val="15"/>
              </w:rPr>
              <w:t>88</w:t>
            </w:r>
          </w:p>
        </w:tc>
      </w:tr>
      <w:tr>
        <w:trPr>
          <w:trHeight w:val="410" w:hRule="exact"/>
        </w:trPr>
        <w:tc>
          <w:tcPr>
            <w:tcW w:w="4710" w:type="dxa"/>
            <w:tcBorders>
              <w:top w:val="single" w:sz="8" w:space="0" w:color="000000"/>
              <w:left w:val="single" w:sz="8" w:space="0" w:color="000000"/>
              <w:bottom w:val="single" w:sz="8" w:space="0" w:color="000000"/>
            </w:tcBorders>
          </w:tcPr>
          <w:p>
            <w:pPr>
              <w:pStyle w:val="TableParagraph"/>
              <w:spacing w:before="109"/>
              <w:ind w:left="24"/>
              <w:jc w:val="left"/>
              <w:rPr>
                <w:sz w:val="15"/>
              </w:rPr>
            </w:pPr>
            <w:r>
              <w:rPr>
                <w:color w:val="010101"/>
                <w:w w:val="110"/>
                <w:sz w:val="15"/>
              </w:rPr>
              <w:t>Mattatoi pubblici</w:t>
            </w:r>
          </w:p>
        </w:tc>
        <w:tc>
          <w:tcPr>
            <w:tcW w:w="1474" w:type="dxa"/>
            <w:tcBorders>
              <w:top w:val="single" w:sz="8" w:space="0" w:color="000000"/>
              <w:bottom w:val="single" w:sz="8" w:space="0" w:color="000000"/>
            </w:tcBorders>
          </w:tcPr>
          <w:p>
            <w:pPr>
              <w:pStyle w:val="TableParagraph"/>
              <w:spacing w:before="109"/>
              <w:ind w:right="29"/>
              <w:rPr>
                <w:sz w:val="15"/>
              </w:rPr>
            </w:pPr>
            <w:r>
              <w:rPr>
                <w:color w:val="010101"/>
                <w:w w:val="105"/>
                <w:sz w:val="15"/>
              </w:rPr>
              <w:t>0,00</w:t>
            </w:r>
          </w:p>
        </w:tc>
        <w:tc>
          <w:tcPr>
            <w:tcW w:w="1384" w:type="dxa"/>
            <w:tcBorders>
              <w:top w:val="single" w:sz="8" w:space="0" w:color="000000"/>
              <w:bottom w:val="single" w:sz="8" w:space="0" w:color="000000"/>
              <w:right w:val="single" w:sz="8" w:space="0" w:color="000000"/>
            </w:tcBorders>
          </w:tcPr>
          <w:p>
            <w:pPr>
              <w:pStyle w:val="TableParagraph"/>
              <w:spacing w:before="109"/>
              <w:ind w:right="30"/>
              <w:rPr>
                <w:sz w:val="15"/>
              </w:rPr>
            </w:pPr>
            <w:r>
              <w:rPr>
                <w:color w:val="010101"/>
                <w:w w:val="105"/>
                <w:sz w:val="15"/>
              </w:rPr>
              <w:t>0,00</w:t>
            </w:r>
          </w:p>
        </w:tc>
        <w:tc>
          <w:tcPr>
            <w:tcW w:w="1339" w:type="dxa"/>
            <w:tcBorders>
              <w:top w:val="single" w:sz="8" w:space="0" w:color="000000"/>
              <w:left w:val="single" w:sz="8" w:space="0" w:color="000000"/>
              <w:bottom w:val="single" w:sz="8" w:space="0" w:color="000000"/>
              <w:right w:val="single" w:sz="8" w:space="0" w:color="000000"/>
            </w:tcBorders>
          </w:tcPr>
          <w:p>
            <w:pPr>
              <w:pStyle w:val="TableParagraph"/>
              <w:spacing w:before="109"/>
              <w:ind w:right="35"/>
              <w:rPr>
                <w:sz w:val="15"/>
              </w:rPr>
            </w:pPr>
            <w:r>
              <w:rPr>
                <w:color w:val="010101"/>
                <w:w w:val="105"/>
                <w:sz w:val="15"/>
              </w:rPr>
              <w:t>0</w:t>
            </w:r>
            <w:r>
              <w:rPr>
                <w:color w:val="1F1F1F"/>
                <w:w w:val="105"/>
                <w:sz w:val="15"/>
              </w:rPr>
              <w:t>,</w:t>
            </w:r>
            <w:r>
              <w:rPr>
                <w:color w:val="010101"/>
                <w:w w:val="105"/>
                <w:sz w:val="15"/>
              </w:rPr>
              <w:t>00</w:t>
            </w:r>
          </w:p>
        </w:tc>
        <w:tc>
          <w:tcPr>
            <w:tcW w:w="1183" w:type="dxa"/>
            <w:tcBorders>
              <w:top w:val="single" w:sz="8" w:space="0" w:color="000000"/>
              <w:left w:val="single" w:sz="8" w:space="0" w:color="000000"/>
              <w:bottom w:val="single" w:sz="8" w:space="0" w:color="000000"/>
              <w:right w:val="single" w:sz="8" w:space="0" w:color="000000"/>
            </w:tcBorders>
          </w:tcPr>
          <w:p>
            <w:pPr>
              <w:pStyle w:val="TableParagraph"/>
              <w:spacing w:before="109"/>
              <w:ind w:right="18"/>
              <w:rPr>
                <w:sz w:val="15"/>
              </w:rPr>
            </w:pPr>
            <w:r>
              <w:rPr>
                <w:color w:val="010101"/>
                <w:w w:val="105"/>
                <w:sz w:val="15"/>
              </w:rPr>
              <w:t>0</w:t>
            </w:r>
            <w:r>
              <w:rPr>
                <w:color w:val="494949"/>
                <w:w w:val="105"/>
                <w:sz w:val="15"/>
              </w:rPr>
              <w:t>,</w:t>
            </w:r>
            <w:r>
              <w:rPr>
                <w:color w:val="010101"/>
                <w:w w:val="105"/>
                <w:sz w:val="15"/>
              </w:rPr>
              <w:t>00</w:t>
            </w:r>
          </w:p>
        </w:tc>
      </w:tr>
      <w:tr>
        <w:trPr>
          <w:trHeight w:val="413" w:hRule="exact"/>
        </w:trPr>
        <w:tc>
          <w:tcPr>
            <w:tcW w:w="4710" w:type="dxa"/>
            <w:tcBorders>
              <w:top w:val="single" w:sz="8" w:space="0" w:color="000000"/>
              <w:left w:val="single" w:sz="8" w:space="0" w:color="000000"/>
              <w:bottom w:val="single" w:sz="8" w:space="0" w:color="000000"/>
            </w:tcBorders>
          </w:tcPr>
          <w:p>
            <w:pPr>
              <w:pStyle w:val="TableParagraph"/>
              <w:ind w:left="24"/>
              <w:jc w:val="left"/>
              <w:rPr>
                <w:sz w:val="15"/>
              </w:rPr>
            </w:pPr>
            <w:r>
              <w:rPr>
                <w:color w:val="010101"/>
                <w:w w:val="105"/>
                <w:sz w:val="15"/>
              </w:rPr>
              <w:t>Mense non scolastiche</w:t>
            </w:r>
          </w:p>
        </w:tc>
        <w:tc>
          <w:tcPr>
            <w:tcW w:w="1474" w:type="dxa"/>
            <w:tcBorders>
              <w:top w:val="single" w:sz="8" w:space="0" w:color="000000"/>
              <w:bottom w:val="single" w:sz="8" w:space="0" w:color="000000"/>
            </w:tcBorders>
          </w:tcPr>
          <w:p>
            <w:pPr>
              <w:pStyle w:val="TableParagraph"/>
              <w:ind w:right="40"/>
              <w:rPr>
                <w:sz w:val="15"/>
              </w:rPr>
            </w:pPr>
            <w:r>
              <w:rPr>
                <w:color w:val="010101"/>
                <w:w w:val="105"/>
                <w:sz w:val="15"/>
              </w:rPr>
              <w:t>2.545.186,49</w:t>
            </w:r>
          </w:p>
        </w:tc>
        <w:tc>
          <w:tcPr>
            <w:tcW w:w="1384" w:type="dxa"/>
            <w:tcBorders>
              <w:top w:val="single" w:sz="8" w:space="0" w:color="000000"/>
              <w:bottom w:val="single" w:sz="8" w:space="0" w:color="000000"/>
              <w:right w:val="single" w:sz="8" w:space="0" w:color="000000"/>
            </w:tcBorders>
          </w:tcPr>
          <w:p>
            <w:pPr>
              <w:pStyle w:val="TableParagraph"/>
              <w:spacing w:before="111"/>
              <w:ind w:right="30"/>
              <w:rPr>
                <w:sz w:val="15"/>
              </w:rPr>
            </w:pPr>
            <w:r>
              <w:rPr>
                <w:color w:val="010101"/>
                <w:w w:val="105"/>
                <w:sz w:val="15"/>
              </w:rPr>
              <w:t>0,00</w:t>
            </w:r>
          </w:p>
        </w:tc>
        <w:tc>
          <w:tcPr>
            <w:tcW w:w="1339" w:type="dxa"/>
            <w:tcBorders>
              <w:top w:val="single" w:sz="8" w:space="0" w:color="000000"/>
              <w:left w:val="single" w:sz="8" w:space="0" w:color="000000"/>
              <w:bottom w:val="single" w:sz="8" w:space="0" w:color="000000"/>
              <w:right w:val="single" w:sz="8" w:space="0" w:color="000000"/>
            </w:tcBorders>
          </w:tcPr>
          <w:p>
            <w:pPr>
              <w:pStyle w:val="TableParagraph"/>
              <w:ind w:right="48"/>
              <w:rPr>
                <w:sz w:val="15"/>
              </w:rPr>
            </w:pPr>
            <w:r>
              <w:rPr>
                <w:color w:val="010101"/>
                <w:w w:val="105"/>
                <w:sz w:val="15"/>
              </w:rPr>
              <w:t>2.545.186,49</w:t>
            </w:r>
          </w:p>
        </w:tc>
        <w:tc>
          <w:tcPr>
            <w:tcW w:w="1183" w:type="dxa"/>
            <w:tcBorders>
              <w:top w:val="single" w:sz="8" w:space="0" w:color="000000"/>
              <w:left w:val="single" w:sz="8" w:space="0" w:color="000000"/>
              <w:bottom w:val="single" w:sz="8" w:space="0" w:color="000000"/>
              <w:right w:val="single" w:sz="8" w:space="0" w:color="000000"/>
            </w:tcBorders>
          </w:tcPr>
          <w:p>
            <w:pPr>
              <w:pStyle w:val="TableParagraph"/>
              <w:spacing w:before="111"/>
              <w:ind w:right="23"/>
              <w:rPr>
                <w:sz w:val="15"/>
              </w:rPr>
            </w:pPr>
            <w:r>
              <w:rPr>
                <w:color w:val="010101"/>
                <w:w w:val="105"/>
                <w:sz w:val="15"/>
              </w:rPr>
              <w:t>0</w:t>
            </w:r>
            <w:r>
              <w:rPr>
                <w:color w:val="1F1F1F"/>
                <w:w w:val="105"/>
                <w:sz w:val="15"/>
              </w:rPr>
              <w:t>,</w:t>
            </w:r>
            <w:r>
              <w:rPr>
                <w:color w:val="010101"/>
                <w:w w:val="105"/>
                <w:sz w:val="15"/>
              </w:rPr>
              <w:t>00</w:t>
            </w:r>
          </w:p>
        </w:tc>
      </w:tr>
      <w:tr>
        <w:trPr>
          <w:trHeight w:val="413" w:hRule="exact"/>
        </w:trPr>
        <w:tc>
          <w:tcPr>
            <w:tcW w:w="4710" w:type="dxa"/>
            <w:tcBorders>
              <w:top w:val="single" w:sz="8" w:space="0" w:color="000000"/>
              <w:left w:val="single" w:sz="8" w:space="0" w:color="000000"/>
              <w:bottom w:val="single" w:sz="8" w:space="0" w:color="000000"/>
            </w:tcBorders>
          </w:tcPr>
          <w:p>
            <w:pPr>
              <w:pStyle w:val="TableParagraph"/>
              <w:ind w:left="24"/>
              <w:jc w:val="left"/>
              <w:rPr>
                <w:sz w:val="15"/>
              </w:rPr>
            </w:pPr>
            <w:r>
              <w:rPr>
                <w:color w:val="010101"/>
                <w:w w:val="105"/>
                <w:sz w:val="15"/>
              </w:rPr>
              <w:t>Mense scolastiche</w:t>
            </w:r>
          </w:p>
        </w:tc>
        <w:tc>
          <w:tcPr>
            <w:tcW w:w="1474" w:type="dxa"/>
            <w:tcBorders>
              <w:top w:val="single" w:sz="8" w:space="0" w:color="000000"/>
              <w:bottom w:val="single" w:sz="8" w:space="0" w:color="000000"/>
            </w:tcBorders>
          </w:tcPr>
          <w:p>
            <w:pPr>
              <w:pStyle w:val="TableParagraph"/>
              <w:ind w:right="29"/>
              <w:rPr>
                <w:sz w:val="15"/>
              </w:rPr>
            </w:pPr>
            <w:r>
              <w:rPr>
                <w:color w:val="010101"/>
                <w:w w:val="105"/>
                <w:sz w:val="15"/>
              </w:rPr>
              <w:t>0,00</w:t>
            </w:r>
          </w:p>
        </w:tc>
        <w:tc>
          <w:tcPr>
            <w:tcW w:w="1384" w:type="dxa"/>
            <w:tcBorders>
              <w:top w:val="single" w:sz="8" w:space="0" w:color="000000"/>
              <w:bottom w:val="single" w:sz="8" w:space="0" w:color="000000"/>
              <w:right w:val="single" w:sz="8" w:space="0" w:color="000000"/>
            </w:tcBorders>
          </w:tcPr>
          <w:p>
            <w:pPr>
              <w:pStyle w:val="TableParagraph"/>
              <w:ind w:right="45"/>
              <w:rPr>
                <w:sz w:val="15"/>
              </w:rPr>
            </w:pPr>
            <w:r>
              <w:rPr>
                <w:color w:val="010101"/>
                <w:w w:val="105"/>
                <w:sz w:val="15"/>
              </w:rPr>
              <w:t>4.595.066,84</w:t>
            </w:r>
          </w:p>
        </w:tc>
        <w:tc>
          <w:tcPr>
            <w:tcW w:w="1339" w:type="dxa"/>
            <w:tcBorders>
              <w:top w:val="single" w:sz="8" w:space="0" w:color="000000"/>
              <w:left w:val="single" w:sz="8" w:space="0" w:color="000000"/>
              <w:bottom w:val="single" w:sz="8" w:space="0" w:color="000000"/>
              <w:right w:val="single" w:sz="8" w:space="0" w:color="000000"/>
            </w:tcBorders>
          </w:tcPr>
          <w:p>
            <w:pPr>
              <w:pStyle w:val="TableParagraph"/>
              <w:ind w:right="48"/>
              <w:rPr>
                <w:sz w:val="15"/>
              </w:rPr>
            </w:pPr>
            <w:r>
              <w:rPr>
                <w:color w:val="010101"/>
                <w:sz w:val="15"/>
              </w:rPr>
              <w:t>-4.595.066,84</w:t>
            </w:r>
          </w:p>
        </w:tc>
        <w:tc>
          <w:tcPr>
            <w:tcW w:w="1183" w:type="dxa"/>
            <w:tcBorders>
              <w:top w:val="single" w:sz="8" w:space="0" w:color="000000"/>
              <w:left w:val="single" w:sz="8" w:space="0" w:color="000000"/>
              <w:bottom w:val="single" w:sz="8" w:space="0" w:color="000000"/>
              <w:right w:val="single" w:sz="8" w:space="0" w:color="000000"/>
            </w:tcBorders>
          </w:tcPr>
          <w:p>
            <w:pPr>
              <w:pStyle w:val="TableParagraph"/>
              <w:ind w:right="23"/>
              <w:rPr>
                <w:sz w:val="15"/>
              </w:rPr>
            </w:pPr>
            <w:r>
              <w:rPr>
                <w:color w:val="010101"/>
                <w:w w:val="105"/>
                <w:sz w:val="15"/>
              </w:rPr>
              <w:t>0</w:t>
            </w:r>
            <w:r>
              <w:rPr>
                <w:color w:val="1F1F1F"/>
                <w:w w:val="105"/>
                <w:sz w:val="15"/>
              </w:rPr>
              <w:t>,</w:t>
            </w:r>
            <w:r>
              <w:rPr>
                <w:color w:val="010101"/>
                <w:w w:val="105"/>
                <w:sz w:val="15"/>
              </w:rPr>
              <w:t>00</w:t>
            </w:r>
          </w:p>
        </w:tc>
      </w:tr>
      <w:tr>
        <w:trPr>
          <w:trHeight w:val="410" w:hRule="exact"/>
        </w:trPr>
        <w:tc>
          <w:tcPr>
            <w:tcW w:w="4710" w:type="dxa"/>
            <w:tcBorders>
              <w:top w:val="single" w:sz="8" w:space="0" w:color="000000"/>
              <w:left w:val="single" w:sz="8" w:space="0" w:color="000000"/>
              <w:bottom w:val="single" w:sz="8" w:space="0" w:color="000000"/>
            </w:tcBorders>
          </w:tcPr>
          <w:p>
            <w:pPr>
              <w:pStyle w:val="TableParagraph"/>
              <w:ind w:left="24"/>
              <w:jc w:val="left"/>
              <w:rPr>
                <w:sz w:val="15"/>
              </w:rPr>
            </w:pPr>
            <w:r>
              <w:rPr>
                <w:color w:val="010101"/>
                <w:w w:val="105"/>
                <w:sz w:val="15"/>
              </w:rPr>
              <w:t>Mercati e fiere attrezzate</w:t>
            </w:r>
          </w:p>
        </w:tc>
        <w:tc>
          <w:tcPr>
            <w:tcW w:w="1474" w:type="dxa"/>
            <w:tcBorders>
              <w:top w:val="single" w:sz="8" w:space="0" w:color="000000"/>
              <w:bottom w:val="single" w:sz="8" w:space="0" w:color="000000"/>
            </w:tcBorders>
          </w:tcPr>
          <w:p>
            <w:pPr>
              <w:pStyle w:val="TableParagraph"/>
              <w:ind w:right="29"/>
              <w:rPr>
                <w:sz w:val="15"/>
              </w:rPr>
            </w:pPr>
            <w:r>
              <w:rPr>
                <w:color w:val="010101"/>
                <w:w w:val="105"/>
                <w:sz w:val="15"/>
              </w:rPr>
              <w:t>0,00</w:t>
            </w:r>
          </w:p>
        </w:tc>
        <w:tc>
          <w:tcPr>
            <w:tcW w:w="1384" w:type="dxa"/>
            <w:tcBorders>
              <w:top w:val="single" w:sz="8" w:space="0" w:color="000000"/>
              <w:bottom w:val="single" w:sz="8" w:space="0" w:color="000000"/>
              <w:right w:val="single" w:sz="8" w:space="0" w:color="000000"/>
            </w:tcBorders>
          </w:tcPr>
          <w:p>
            <w:pPr>
              <w:pStyle w:val="TableParagraph"/>
              <w:ind w:right="30"/>
              <w:rPr>
                <w:sz w:val="15"/>
              </w:rPr>
            </w:pPr>
            <w:r>
              <w:rPr>
                <w:color w:val="010101"/>
                <w:w w:val="105"/>
                <w:sz w:val="15"/>
              </w:rPr>
              <w:t>0,00</w:t>
            </w:r>
          </w:p>
        </w:tc>
        <w:tc>
          <w:tcPr>
            <w:tcW w:w="1339" w:type="dxa"/>
            <w:tcBorders>
              <w:top w:val="single" w:sz="8" w:space="0" w:color="000000"/>
              <w:left w:val="single" w:sz="8" w:space="0" w:color="000000"/>
              <w:bottom w:val="single" w:sz="8" w:space="0" w:color="000000"/>
              <w:right w:val="single" w:sz="8" w:space="0" w:color="000000"/>
            </w:tcBorders>
          </w:tcPr>
          <w:p>
            <w:pPr>
              <w:pStyle w:val="TableParagraph"/>
              <w:ind w:right="30"/>
              <w:rPr>
                <w:sz w:val="15"/>
              </w:rPr>
            </w:pPr>
            <w:r>
              <w:rPr>
                <w:color w:val="010101"/>
                <w:w w:val="105"/>
                <w:sz w:val="15"/>
              </w:rPr>
              <w:t>0,00</w:t>
            </w:r>
          </w:p>
        </w:tc>
        <w:tc>
          <w:tcPr>
            <w:tcW w:w="1183" w:type="dxa"/>
            <w:tcBorders>
              <w:top w:val="single" w:sz="8" w:space="0" w:color="000000"/>
              <w:left w:val="single" w:sz="8" w:space="0" w:color="000000"/>
              <w:bottom w:val="single" w:sz="8" w:space="0" w:color="000000"/>
              <w:right w:val="single" w:sz="8" w:space="0" w:color="000000"/>
            </w:tcBorders>
          </w:tcPr>
          <w:p>
            <w:pPr>
              <w:pStyle w:val="TableParagraph"/>
              <w:ind w:right="18"/>
              <w:rPr>
                <w:sz w:val="15"/>
              </w:rPr>
            </w:pPr>
            <w:r>
              <w:rPr>
                <w:color w:val="010101"/>
                <w:w w:val="105"/>
                <w:sz w:val="15"/>
              </w:rPr>
              <w:t>0</w:t>
            </w:r>
            <w:r>
              <w:rPr>
                <w:color w:val="383838"/>
                <w:w w:val="105"/>
                <w:sz w:val="15"/>
              </w:rPr>
              <w:t>,</w:t>
            </w:r>
            <w:r>
              <w:rPr>
                <w:color w:val="010101"/>
                <w:w w:val="105"/>
                <w:sz w:val="15"/>
              </w:rPr>
              <w:t>00</w:t>
            </w:r>
          </w:p>
        </w:tc>
      </w:tr>
      <w:tr>
        <w:trPr>
          <w:trHeight w:val="410" w:hRule="exact"/>
        </w:trPr>
        <w:tc>
          <w:tcPr>
            <w:tcW w:w="4710" w:type="dxa"/>
            <w:tcBorders>
              <w:top w:val="single" w:sz="8" w:space="0" w:color="000000"/>
              <w:left w:val="single" w:sz="8" w:space="0" w:color="000000"/>
              <w:bottom w:val="single" w:sz="8" w:space="0" w:color="000000"/>
            </w:tcBorders>
          </w:tcPr>
          <w:p>
            <w:pPr>
              <w:pStyle w:val="TableParagraph"/>
              <w:spacing w:before="109"/>
              <w:ind w:left="24"/>
              <w:jc w:val="left"/>
              <w:rPr>
                <w:sz w:val="15"/>
              </w:rPr>
            </w:pPr>
            <w:r>
              <w:rPr>
                <w:color w:val="010101"/>
                <w:w w:val="110"/>
                <w:sz w:val="15"/>
              </w:rPr>
              <w:t>Spettacol</w:t>
            </w:r>
            <w:r>
              <w:rPr>
                <w:color w:val="1F1F1F"/>
                <w:w w:val="110"/>
                <w:sz w:val="15"/>
              </w:rPr>
              <w:t>i</w:t>
            </w:r>
          </w:p>
        </w:tc>
        <w:tc>
          <w:tcPr>
            <w:tcW w:w="1474" w:type="dxa"/>
            <w:tcBorders>
              <w:top w:val="single" w:sz="8" w:space="0" w:color="000000"/>
              <w:bottom w:val="single" w:sz="8" w:space="0" w:color="000000"/>
            </w:tcBorders>
          </w:tcPr>
          <w:p>
            <w:pPr>
              <w:pStyle w:val="TableParagraph"/>
              <w:spacing w:before="109"/>
              <w:ind w:right="29"/>
              <w:rPr>
                <w:sz w:val="15"/>
              </w:rPr>
            </w:pPr>
            <w:r>
              <w:rPr>
                <w:color w:val="010101"/>
                <w:w w:val="105"/>
                <w:sz w:val="15"/>
              </w:rPr>
              <w:t>0,00</w:t>
            </w:r>
          </w:p>
        </w:tc>
        <w:tc>
          <w:tcPr>
            <w:tcW w:w="1384" w:type="dxa"/>
            <w:tcBorders>
              <w:top w:val="single" w:sz="8" w:space="0" w:color="000000"/>
              <w:bottom w:val="single" w:sz="8" w:space="0" w:color="000000"/>
              <w:right w:val="single" w:sz="8" w:space="0" w:color="000000"/>
            </w:tcBorders>
          </w:tcPr>
          <w:p>
            <w:pPr>
              <w:pStyle w:val="TableParagraph"/>
              <w:spacing w:before="109"/>
              <w:ind w:right="30"/>
              <w:rPr>
                <w:sz w:val="15"/>
              </w:rPr>
            </w:pPr>
            <w:r>
              <w:rPr>
                <w:color w:val="010101"/>
                <w:w w:val="105"/>
                <w:sz w:val="15"/>
              </w:rPr>
              <w:t>0,00</w:t>
            </w:r>
          </w:p>
        </w:tc>
        <w:tc>
          <w:tcPr>
            <w:tcW w:w="1339" w:type="dxa"/>
            <w:tcBorders>
              <w:top w:val="single" w:sz="8" w:space="0" w:color="000000"/>
              <w:left w:val="single" w:sz="8" w:space="0" w:color="000000"/>
              <w:bottom w:val="single" w:sz="8" w:space="0" w:color="000000"/>
              <w:right w:val="single" w:sz="8" w:space="0" w:color="000000"/>
            </w:tcBorders>
          </w:tcPr>
          <w:p>
            <w:pPr>
              <w:pStyle w:val="TableParagraph"/>
              <w:spacing w:before="109"/>
              <w:ind w:right="30"/>
              <w:rPr>
                <w:sz w:val="15"/>
              </w:rPr>
            </w:pPr>
            <w:r>
              <w:rPr>
                <w:color w:val="010101"/>
                <w:w w:val="105"/>
                <w:sz w:val="15"/>
              </w:rPr>
              <w:t>0,00</w:t>
            </w:r>
          </w:p>
        </w:tc>
        <w:tc>
          <w:tcPr>
            <w:tcW w:w="1183" w:type="dxa"/>
            <w:tcBorders>
              <w:top w:val="single" w:sz="8" w:space="0" w:color="000000"/>
              <w:left w:val="single" w:sz="8" w:space="0" w:color="000000"/>
              <w:bottom w:val="single" w:sz="8" w:space="0" w:color="000000"/>
              <w:right w:val="single" w:sz="8" w:space="0" w:color="000000"/>
            </w:tcBorders>
          </w:tcPr>
          <w:p>
            <w:pPr>
              <w:pStyle w:val="TableParagraph"/>
              <w:spacing w:before="109"/>
              <w:ind w:right="18"/>
              <w:rPr>
                <w:sz w:val="15"/>
              </w:rPr>
            </w:pPr>
            <w:r>
              <w:rPr>
                <w:color w:val="010101"/>
                <w:w w:val="105"/>
                <w:sz w:val="15"/>
              </w:rPr>
              <w:t>0</w:t>
            </w:r>
            <w:r>
              <w:rPr>
                <w:color w:val="383838"/>
                <w:w w:val="105"/>
                <w:sz w:val="15"/>
              </w:rPr>
              <w:t>,</w:t>
            </w:r>
            <w:r>
              <w:rPr>
                <w:color w:val="010101"/>
                <w:w w:val="105"/>
                <w:sz w:val="15"/>
              </w:rPr>
              <w:t>00</w:t>
            </w:r>
          </w:p>
        </w:tc>
      </w:tr>
      <w:tr>
        <w:trPr>
          <w:trHeight w:val="413" w:hRule="exact"/>
        </w:trPr>
        <w:tc>
          <w:tcPr>
            <w:tcW w:w="4710" w:type="dxa"/>
            <w:tcBorders>
              <w:top w:val="single" w:sz="8" w:space="0" w:color="000000"/>
              <w:left w:val="single" w:sz="8" w:space="0" w:color="000000"/>
              <w:bottom w:val="single" w:sz="8" w:space="0" w:color="000000"/>
            </w:tcBorders>
          </w:tcPr>
          <w:p>
            <w:pPr>
              <w:pStyle w:val="TableParagraph"/>
              <w:ind w:left="22"/>
              <w:jc w:val="left"/>
              <w:rPr>
                <w:sz w:val="15"/>
              </w:rPr>
            </w:pPr>
            <w:r>
              <w:rPr>
                <w:color w:val="010101"/>
                <w:w w:val="105"/>
                <w:sz w:val="15"/>
              </w:rPr>
              <w:t>Trasporto  carni macellate</w:t>
            </w:r>
          </w:p>
        </w:tc>
        <w:tc>
          <w:tcPr>
            <w:tcW w:w="1474" w:type="dxa"/>
            <w:tcBorders>
              <w:top w:val="single" w:sz="8" w:space="0" w:color="000000"/>
              <w:bottom w:val="single" w:sz="8" w:space="0" w:color="000000"/>
            </w:tcBorders>
          </w:tcPr>
          <w:p>
            <w:pPr>
              <w:pStyle w:val="TableParagraph"/>
              <w:spacing w:before="111"/>
              <w:ind w:right="29"/>
              <w:rPr>
                <w:sz w:val="15"/>
              </w:rPr>
            </w:pPr>
            <w:r>
              <w:rPr>
                <w:color w:val="010101"/>
                <w:w w:val="105"/>
                <w:sz w:val="15"/>
              </w:rPr>
              <w:t>0,00</w:t>
            </w:r>
          </w:p>
        </w:tc>
        <w:tc>
          <w:tcPr>
            <w:tcW w:w="1384" w:type="dxa"/>
            <w:tcBorders>
              <w:top w:val="single" w:sz="8" w:space="0" w:color="000000"/>
              <w:bottom w:val="single" w:sz="8" w:space="0" w:color="000000"/>
              <w:right w:val="single" w:sz="8" w:space="0" w:color="000000"/>
            </w:tcBorders>
          </w:tcPr>
          <w:p>
            <w:pPr>
              <w:pStyle w:val="TableParagraph"/>
              <w:spacing w:before="111"/>
              <w:ind w:right="30"/>
              <w:rPr>
                <w:sz w:val="15"/>
              </w:rPr>
            </w:pPr>
            <w:r>
              <w:rPr>
                <w:color w:val="010101"/>
                <w:w w:val="105"/>
                <w:sz w:val="15"/>
              </w:rPr>
              <w:t>0,00</w:t>
            </w:r>
          </w:p>
        </w:tc>
        <w:tc>
          <w:tcPr>
            <w:tcW w:w="1339" w:type="dxa"/>
            <w:tcBorders>
              <w:top w:val="single" w:sz="8" w:space="0" w:color="000000"/>
              <w:left w:val="single" w:sz="8" w:space="0" w:color="000000"/>
              <w:bottom w:val="single" w:sz="8" w:space="0" w:color="000000"/>
              <w:right w:val="single" w:sz="8" w:space="0" w:color="000000"/>
            </w:tcBorders>
          </w:tcPr>
          <w:p>
            <w:pPr>
              <w:pStyle w:val="TableParagraph"/>
              <w:spacing w:before="111"/>
              <w:ind w:right="30"/>
              <w:rPr>
                <w:sz w:val="15"/>
              </w:rPr>
            </w:pPr>
            <w:r>
              <w:rPr>
                <w:color w:val="010101"/>
                <w:w w:val="105"/>
                <w:sz w:val="15"/>
              </w:rPr>
              <w:t>0,00</w:t>
            </w:r>
          </w:p>
        </w:tc>
        <w:tc>
          <w:tcPr>
            <w:tcW w:w="1183" w:type="dxa"/>
            <w:tcBorders>
              <w:top w:val="single" w:sz="8" w:space="0" w:color="000000"/>
              <w:left w:val="single" w:sz="8" w:space="0" w:color="000000"/>
              <w:bottom w:val="single" w:sz="8" w:space="0" w:color="000000"/>
              <w:right w:val="single" w:sz="8" w:space="0" w:color="000000"/>
            </w:tcBorders>
          </w:tcPr>
          <w:p>
            <w:pPr>
              <w:pStyle w:val="TableParagraph"/>
              <w:spacing w:before="111"/>
              <w:ind w:right="18"/>
              <w:rPr>
                <w:sz w:val="15"/>
              </w:rPr>
            </w:pPr>
            <w:r>
              <w:rPr>
                <w:color w:val="010101"/>
                <w:w w:val="105"/>
                <w:sz w:val="15"/>
              </w:rPr>
              <w:t>0</w:t>
            </w:r>
            <w:r>
              <w:rPr>
                <w:color w:val="383838"/>
                <w:w w:val="105"/>
                <w:sz w:val="15"/>
              </w:rPr>
              <w:t>,</w:t>
            </w:r>
            <w:r>
              <w:rPr>
                <w:color w:val="010101"/>
                <w:w w:val="105"/>
                <w:sz w:val="15"/>
              </w:rPr>
              <w:t>00</w:t>
            </w:r>
          </w:p>
        </w:tc>
      </w:tr>
      <w:tr>
        <w:trPr>
          <w:trHeight w:val="413" w:hRule="exact"/>
        </w:trPr>
        <w:tc>
          <w:tcPr>
            <w:tcW w:w="4710" w:type="dxa"/>
            <w:tcBorders>
              <w:top w:val="single" w:sz="8" w:space="0" w:color="000000"/>
              <w:left w:val="single" w:sz="8" w:space="0" w:color="000000"/>
              <w:bottom w:val="single" w:sz="8" w:space="0" w:color="000000"/>
            </w:tcBorders>
          </w:tcPr>
          <w:p>
            <w:pPr>
              <w:pStyle w:val="TableParagraph"/>
              <w:ind w:left="22"/>
              <w:jc w:val="left"/>
              <w:rPr>
                <w:sz w:val="15"/>
              </w:rPr>
            </w:pPr>
            <w:r>
              <w:rPr>
                <w:color w:val="010101"/>
                <w:w w:val="105"/>
                <w:sz w:val="15"/>
              </w:rPr>
              <w:t>Trasporti e pompe funebri</w:t>
            </w:r>
          </w:p>
        </w:tc>
        <w:tc>
          <w:tcPr>
            <w:tcW w:w="1474" w:type="dxa"/>
            <w:tcBorders>
              <w:top w:val="single" w:sz="8" w:space="0" w:color="000000"/>
              <w:bottom w:val="single" w:sz="8" w:space="0" w:color="000000"/>
            </w:tcBorders>
          </w:tcPr>
          <w:p>
            <w:pPr>
              <w:pStyle w:val="TableParagraph"/>
              <w:ind w:right="29"/>
              <w:rPr>
                <w:sz w:val="15"/>
              </w:rPr>
            </w:pPr>
            <w:r>
              <w:rPr>
                <w:color w:val="010101"/>
                <w:w w:val="105"/>
                <w:sz w:val="15"/>
              </w:rPr>
              <w:t>0,00</w:t>
            </w:r>
          </w:p>
        </w:tc>
        <w:tc>
          <w:tcPr>
            <w:tcW w:w="1384" w:type="dxa"/>
            <w:tcBorders>
              <w:top w:val="single" w:sz="8" w:space="0" w:color="000000"/>
              <w:bottom w:val="single" w:sz="8" w:space="0" w:color="000000"/>
              <w:right w:val="single" w:sz="8" w:space="0" w:color="000000"/>
            </w:tcBorders>
          </w:tcPr>
          <w:p>
            <w:pPr>
              <w:pStyle w:val="TableParagraph"/>
              <w:ind w:right="30"/>
              <w:rPr>
                <w:sz w:val="15"/>
              </w:rPr>
            </w:pPr>
            <w:r>
              <w:rPr>
                <w:color w:val="010101"/>
                <w:w w:val="105"/>
                <w:sz w:val="15"/>
              </w:rPr>
              <w:t>0,00</w:t>
            </w:r>
          </w:p>
        </w:tc>
        <w:tc>
          <w:tcPr>
            <w:tcW w:w="1339" w:type="dxa"/>
            <w:tcBorders>
              <w:top w:val="single" w:sz="8" w:space="0" w:color="000000"/>
              <w:left w:val="single" w:sz="8" w:space="0" w:color="000000"/>
              <w:bottom w:val="single" w:sz="8" w:space="0" w:color="000000"/>
              <w:right w:val="single" w:sz="8" w:space="0" w:color="000000"/>
            </w:tcBorders>
          </w:tcPr>
          <w:p>
            <w:pPr>
              <w:pStyle w:val="TableParagraph"/>
              <w:ind w:right="30"/>
              <w:rPr>
                <w:sz w:val="15"/>
              </w:rPr>
            </w:pPr>
            <w:r>
              <w:rPr>
                <w:color w:val="010101"/>
                <w:w w:val="105"/>
                <w:sz w:val="15"/>
              </w:rPr>
              <w:t>0,00</w:t>
            </w:r>
          </w:p>
        </w:tc>
        <w:tc>
          <w:tcPr>
            <w:tcW w:w="1183" w:type="dxa"/>
            <w:tcBorders>
              <w:top w:val="single" w:sz="8" w:space="0" w:color="000000"/>
              <w:left w:val="single" w:sz="8" w:space="0" w:color="000000"/>
              <w:bottom w:val="single" w:sz="8" w:space="0" w:color="000000"/>
              <w:right w:val="single" w:sz="8" w:space="0" w:color="000000"/>
            </w:tcBorders>
          </w:tcPr>
          <w:p>
            <w:pPr>
              <w:pStyle w:val="TableParagraph"/>
              <w:ind w:right="18"/>
              <w:rPr>
                <w:sz w:val="15"/>
              </w:rPr>
            </w:pPr>
            <w:r>
              <w:rPr>
                <w:color w:val="010101"/>
                <w:w w:val="105"/>
                <w:sz w:val="15"/>
              </w:rPr>
              <w:t>0</w:t>
            </w:r>
            <w:r>
              <w:rPr>
                <w:color w:val="1F1F1F"/>
                <w:w w:val="105"/>
                <w:sz w:val="15"/>
              </w:rPr>
              <w:t>,</w:t>
            </w:r>
            <w:r>
              <w:rPr>
                <w:color w:val="010101"/>
                <w:w w:val="105"/>
                <w:sz w:val="15"/>
              </w:rPr>
              <w:t>00</w:t>
            </w:r>
          </w:p>
        </w:tc>
      </w:tr>
      <w:tr>
        <w:trPr>
          <w:trHeight w:val="413" w:hRule="exact"/>
        </w:trPr>
        <w:tc>
          <w:tcPr>
            <w:tcW w:w="4710" w:type="dxa"/>
            <w:tcBorders>
              <w:top w:val="single" w:sz="8" w:space="0" w:color="000000"/>
              <w:left w:val="single" w:sz="8" w:space="0" w:color="000000"/>
              <w:bottom w:val="single" w:sz="8" w:space="0" w:color="000000"/>
            </w:tcBorders>
          </w:tcPr>
          <w:p>
            <w:pPr>
              <w:pStyle w:val="TableParagraph"/>
              <w:spacing w:before="111"/>
              <w:ind w:left="24"/>
              <w:jc w:val="left"/>
              <w:rPr>
                <w:sz w:val="15"/>
              </w:rPr>
            </w:pPr>
            <w:r>
              <w:rPr>
                <w:color w:val="010101"/>
                <w:w w:val="110"/>
                <w:sz w:val="15"/>
              </w:rPr>
              <w:t>Uso di locali non istituzionali</w:t>
            </w:r>
          </w:p>
        </w:tc>
        <w:tc>
          <w:tcPr>
            <w:tcW w:w="1474" w:type="dxa"/>
            <w:tcBorders>
              <w:top w:val="single" w:sz="8" w:space="0" w:color="000000"/>
              <w:bottom w:val="single" w:sz="8" w:space="0" w:color="000000"/>
            </w:tcBorders>
          </w:tcPr>
          <w:p>
            <w:pPr>
              <w:pStyle w:val="TableParagraph"/>
              <w:spacing w:before="111"/>
              <w:ind w:right="36"/>
              <w:rPr>
                <w:sz w:val="15"/>
              </w:rPr>
            </w:pPr>
            <w:r>
              <w:rPr>
                <w:color w:val="010101"/>
                <w:w w:val="105"/>
                <w:sz w:val="15"/>
              </w:rPr>
              <w:t>0</w:t>
            </w:r>
            <w:r>
              <w:rPr>
                <w:color w:val="1F1F1F"/>
                <w:w w:val="105"/>
                <w:sz w:val="15"/>
              </w:rPr>
              <w:t>,</w:t>
            </w:r>
            <w:r>
              <w:rPr>
                <w:color w:val="010101"/>
                <w:w w:val="105"/>
                <w:sz w:val="15"/>
              </w:rPr>
              <w:t>00</w:t>
            </w:r>
          </w:p>
        </w:tc>
        <w:tc>
          <w:tcPr>
            <w:tcW w:w="1384" w:type="dxa"/>
            <w:tcBorders>
              <w:top w:val="single" w:sz="8" w:space="0" w:color="000000"/>
              <w:bottom w:val="single" w:sz="8" w:space="0" w:color="000000"/>
              <w:right w:val="single" w:sz="8" w:space="0" w:color="000000"/>
            </w:tcBorders>
          </w:tcPr>
          <w:p>
            <w:pPr>
              <w:pStyle w:val="TableParagraph"/>
              <w:spacing w:before="111"/>
              <w:ind w:right="30"/>
              <w:rPr>
                <w:sz w:val="15"/>
              </w:rPr>
            </w:pPr>
            <w:r>
              <w:rPr>
                <w:color w:val="010101"/>
                <w:w w:val="105"/>
                <w:sz w:val="15"/>
              </w:rPr>
              <w:t>0,00</w:t>
            </w:r>
          </w:p>
        </w:tc>
        <w:tc>
          <w:tcPr>
            <w:tcW w:w="1339" w:type="dxa"/>
            <w:tcBorders>
              <w:top w:val="single" w:sz="8" w:space="0" w:color="000000"/>
              <w:left w:val="single" w:sz="8" w:space="0" w:color="000000"/>
              <w:bottom w:val="single" w:sz="8" w:space="0" w:color="000000"/>
              <w:right w:val="single" w:sz="8" w:space="0" w:color="000000"/>
            </w:tcBorders>
          </w:tcPr>
          <w:p>
            <w:pPr>
              <w:pStyle w:val="TableParagraph"/>
              <w:spacing w:before="111"/>
              <w:ind w:right="30"/>
              <w:rPr>
                <w:sz w:val="15"/>
              </w:rPr>
            </w:pPr>
            <w:r>
              <w:rPr>
                <w:color w:val="010101"/>
                <w:w w:val="105"/>
                <w:sz w:val="15"/>
              </w:rPr>
              <w:t>0,00</w:t>
            </w:r>
          </w:p>
        </w:tc>
        <w:tc>
          <w:tcPr>
            <w:tcW w:w="1183" w:type="dxa"/>
            <w:tcBorders>
              <w:top w:val="single" w:sz="8" w:space="0" w:color="000000"/>
              <w:left w:val="single" w:sz="8" w:space="0" w:color="000000"/>
              <w:bottom w:val="single" w:sz="8" w:space="0" w:color="000000"/>
              <w:right w:val="single" w:sz="8" w:space="0" w:color="000000"/>
            </w:tcBorders>
          </w:tcPr>
          <w:p>
            <w:pPr>
              <w:pStyle w:val="TableParagraph"/>
              <w:spacing w:before="111"/>
              <w:ind w:right="18"/>
              <w:rPr>
                <w:sz w:val="15"/>
              </w:rPr>
            </w:pPr>
            <w:r>
              <w:rPr>
                <w:color w:val="010101"/>
                <w:w w:val="105"/>
                <w:sz w:val="15"/>
              </w:rPr>
              <w:t>0</w:t>
            </w:r>
            <w:r>
              <w:rPr>
                <w:color w:val="494949"/>
                <w:w w:val="105"/>
                <w:sz w:val="15"/>
              </w:rPr>
              <w:t>,</w:t>
            </w:r>
            <w:r>
              <w:rPr>
                <w:color w:val="010101"/>
                <w:w w:val="105"/>
                <w:sz w:val="15"/>
              </w:rPr>
              <w:t>00</w:t>
            </w:r>
          </w:p>
        </w:tc>
      </w:tr>
      <w:tr>
        <w:trPr>
          <w:trHeight w:val="410" w:hRule="exact"/>
        </w:trPr>
        <w:tc>
          <w:tcPr>
            <w:tcW w:w="4710" w:type="dxa"/>
            <w:tcBorders>
              <w:top w:val="single" w:sz="8" w:space="0" w:color="000000"/>
              <w:left w:val="single" w:sz="8" w:space="0" w:color="000000"/>
              <w:bottom w:val="single" w:sz="8" w:space="0" w:color="000000"/>
            </w:tcBorders>
          </w:tcPr>
          <w:p>
            <w:pPr>
              <w:pStyle w:val="TableParagraph"/>
              <w:ind w:left="21"/>
              <w:jc w:val="left"/>
              <w:rPr>
                <w:sz w:val="15"/>
              </w:rPr>
            </w:pPr>
            <w:r>
              <w:rPr>
                <w:color w:val="010101"/>
                <w:w w:val="105"/>
                <w:sz w:val="15"/>
              </w:rPr>
              <w:t>Altri servizi a domanda individuale</w:t>
            </w:r>
          </w:p>
        </w:tc>
        <w:tc>
          <w:tcPr>
            <w:tcW w:w="1474" w:type="dxa"/>
            <w:tcBorders>
              <w:top w:val="single" w:sz="8" w:space="0" w:color="000000"/>
              <w:bottom w:val="single" w:sz="8" w:space="0" w:color="000000"/>
            </w:tcBorders>
          </w:tcPr>
          <w:p>
            <w:pPr>
              <w:pStyle w:val="TableParagraph"/>
              <w:ind w:right="41"/>
              <w:rPr>
                <w:sz w:val="15"/>
              </w:rPr>
            </w:pPr>
            <w:r>
              <w:rPr>
                <w:color w:val="010101"/>
                <w:w w:val="105"/>
                <w:sz w:val="15"/>
              </w:rPr>
              <w:t>105.495,63</w:t>
            </w:r>
          </w:p>
        </w:tc>
        <w:tc>
          <w:tcPr>
            <w:tcW w:w="1384" w:type="dxa"/>
            <w:tcBorders>
              <w:top w:val="single" w:sz="8" w:space="0" w:color="000000"/>
              <w:bottom w:val="single" w:sz="8" w:space="0" w:color="000000"/>
              <w:right w:val="single" w:sz="8" w:space="0" w:color="000000"/>
            </w:tcBorders>
          </w:tcPr>
          <w:p>
            <w:pPr>
              <w:pStyle w:val="TableParagraph"/>
              <w:ind w:right="41"/>
              <w:rPr>
                <w:sz w:val="15"/>
              </w:rPr>
            </w:pPr>
            <w:r>
              <w:rPr>
                <w:color w:val="010101"/>
                <w:sz w:val="15"/>
              </w:rPr>
              <w:t>817</w:t>
            </w:r>
            <w:r>
              <w:rPr>
                <w:color w:val="AAAAAA"/>
                <w:sz w:val="15"/>
              </w:rPr>
              <w:t>.</w:t>
            </w:r>
            <w:r>
              <w:rPr>
                <w:color w:val="010101"/>
                <w:sz w:val="15"/>
              </w:rPr>
              <w:t>009,16</w:t>
            </w:r>
          </w:p>
        </w:tc>
        <w:tc>
          <w:tcPr>
            <w:tcW w:w="1339" w:type="dxa"/>
            <w:tcBorders>
              <w:top w:val="single" w:sz="8" w:space="0" w:color="000000"/>
              <w:left w:val="single" w:sz="8" w:space="0" w:color="000000"/>
              <w:bottom w:val="single" w:sz="8" w:space="0" w:color="000000"/>
              <w:right w:val="single" w:sz="8" w:space="0" w:color="000000"/>
            </w:tcBorders>
          </w:tcPr>
          <w:p>
            <w:pPr>
              <w:pStyle w:val="TableParagraph"/>
              <w:ind w:right="45"/>
              <w:rPr>
                <w:sz w:val="15"/>
              </w:rPr>
            </w:pPr>
            <w:r>
              <w:rPr>
                <w:color w:val="010101"/>
                <w:sz w:val="15"/>
              </w:rPr>
              <w:t>-711.513,53</w:t>
            </w:r>
          </w:p>
        </w:tc>
        <w:tc>
          <w:tcPr>
            <w:tcW w:w="1183" w:type="dxa"/>
            <w:tcBorders>
              <w:top w:val="single" w:sz="8" w:space="0" w:color="000000"/>
              <w:left w:val="single" w:sz="8" w:space="0" w:color="000000"/>
              <w:bottom w:val="single" w:sz="8" w:space="0" w:color="000000"/>
              <w:right w:val="single" w:sz="8" w:space="0" w:color="000000"/>
            </w:tcBorders>
          </w:tcPr>
          <w:p>
            <w:pPr>
              <w:pStyle w:val="TableParagraph"/>
              <w:ind w:right="28"/>
              <w:rPr>
                <w:sz w:val="15"/>
              </w:rPr>
            </w:pPr>
            <w:r>
              <w:rPr>
                <w:color w:val="010101"/>
                <w:w w:val="105"/>
                <w:sz w:val="15"/>
              </w:rPr>
              <w:t>12</w:t>
            </w:r>
            <w:r>
              <w:rPr>
                <w:color w:val="494949"/>
                <w:w w:val="105"/>
                <w:sz w:val="15"/>
              </w:rPr>
              <w:t>,</w:t>
            </w:r>
            <w:r>
              <w:rPr>
                <w:color w:val="010101"/>
                <w:w w:val="105"/>
                <w:sz w:val="15"/>
              </w:rPr>
              <w:t>91</w:t>
            </w:r>
          </w:p>
        </w:tc>
      </w:tr>
      <w:tr>
        <w:trPr>
          <w:trHeight w:val="412" w:hRule="exact"/>
        </w:trPr>
        <w:tc>
          <w:tcPr>
            <w:tcW w:w="4710" w:type="dxa"/>
            <w:tcBorders>
              <w:top w:val="single" w:sz="8" w:space="0" w:color="000000"/>
              <w:left w:val="single" w:sz="8" w:space="0" w:color="000000"/>
            </w:tcBorders>
          </w:tcPr>
          <w:p>
            <w:pPr>
              <w:pStyle w:val="TableParagraph"/>
              <w:spacing w:before="113"/>
              <w:ind w:right="35"/>
              <w:rPr>
                <w:b/>
                <w:sz w:val="15"/>
              </w:rPr>
            </w:pPr>
            <w:r>
              <w:rPr>
                <w:b/>
                <w:color w:val="010180"/>
                <w:w w:val="105"/>
                <w:sz w:val="15"/>
              </w:rPr>
              <w:t>Totale Servizi</w:t>
            </w:r>
          </w:p>
        </w:tc>
        <w:tc>
          <w:tcPr>
            <w:tcW w:w="1474" w:type="dxa"/>
            <w:tcBorders>
              <w:top w:val="single" w:sz="8" w:space="0" w:color="000000"/>
            </w:tcBorders>
          </w:tcPr>
          <w:p>
            <w:pPr>
              <w:pStyle w:val="TableParagraph"/>
              <w:spacing w:before="91"/>
              <w:ind w:right="27"/>
              <w:rPr>
                <w:rFonts w:ascii="Times New Roman"/>
                <w:b/>
                <w:sz w:val="17"/>
              </w:rPr>
            </w:pPr>
            <w:r>
              <w:rPr>
                <w:rFonts w:ascii="Times New Roman"/>
                <w:b/>
                <w:color w:val="010180"/>
                <w:sz w:val="17"/>
              </w:rPr>
              <w:t>4.438.495,79</w:t>
            </w:r>
          </w:p>
        </w:tc>
        <w:tc>
          <w:tcPr>
            <w:tcW w:w="1384" w:type="dxa"/>
            <w:tcBorders>
              <w:top w:val="single" w:sz="8" w:space="0" w:color="000000"/>
              <w:right w:val="single" w:sz="8" w:space="0" w:color="000000"/>
            </w:tcBorders>
          </w:tcPr>
          <w:p>
            <w:pPr>
              <w:pStyle w:val="TableParagraph"/>
              <w:spacing w:before="91"/>
              <w:ind w:right="35"/>
              <w:rPr>
                <w:rFonts w:ascii="Times New Roman"/>
                <w:b/>
                <w:sz w:val="17"/>
              </w:rPr>
            </w:pPr>
            <w:r>
              <w:rPr>
                <w:rFonts w:ascii="Times New Roman"/>
                <w:b/>
                <w:color w:val="010180"/>
                <w:w w:val="105"/>
                <w:sz w:val="17"/>
              </w:rPr>
              <w:t>8.759.935,25</w:t>
            </w:r>
          </w:p>
        </w:tc>
        <w:tc>
          <w:tcPr>
            <w:tcW w:w="1339" w:type="dxa"/>
            <w:tcBorders>
              <w:top w:val="single" w:sz="8" w:space="0" w:color="000000"/>
              <w:left w:val="single" w:sz="8" w:space="0" w:color="000000"/>
              <w:right w:val="single" w:sz="8" w:space="0" w:color="000000"/>
            </w:tcBorders>
          </w:tcPr>
          <w:p>
            <w:pPr>
              <w:pStyle w:val="TableParagraph"/>
              <w:spacing w:before="91"/>
              <w:ind w:right="51"/>
              <w:rPr>
                <w:rFonts w:ascii="Times New Roman"/>
                <w:b/>
                <w:sz w:val="17"/>
              </w:rPr>
            </w:pPr>
            <w:r>
              <w:rPr>
                <w:rFonts w:ascii="Times New Roman"/>
                <w:b/>
                <w:color w:val="010180"/>
                <w:sz w:val="17"/>
              </w:rPr>
              <w:t>-4.321.439,46</w:t>
            </w:r>
          </w:p>
        </w:tc>
        <w:tc>
          <w:tcPr>
            <w:tcW w:w="1183" w:type="dxa"/>
            <w:tcBorders>
              <w:top w:val="single" w:sz="8" w:space="0" w:color="000000"/>
              <w:left w:val="single" w:sz="8" w:space="0" w:color="000000"/>
              <w:right w:val="single" w:sz="8" w:space="0" w:color="000000"/>
            </w:tcBorders>
          </w:tcPr>
          <w:p>
            <w:pPr>
              <w:pStyle w:val="TableParagraph"/>
              <w:spacing w:before="91"/>
              <w:ind w:right="28"/>
              <w:rPr>
                <w:rFonts w:ascii="Times New Roman"/>
                <w:b/>
                <w:sz w:val="17"/>
              </w:rPr>
            </w:pPr>
            <w:r>
              <w:rPr>
                <w:rFonts w:ascii="Times New Roman"/>
                <w:b/>
                <w:color w:val="010180"/>
                <w:sz w:val="17"/>
              </w:rPr>
              <w:t>50,67</w:t>
            </w:r>
          </w:p>
        </w:tc>
      </w:tr>
    </w:tbl>
    <w:p>
      <w:pPr>
        <w:pStyle w:val="BodyText"/>
        <w:spacing w:before="2"/>
        <w:rPr>
          <w:sz w:val="13"/>
        </w:rPr>
      </w:pPr>
    </w:p>
    <w:p>
      <w:pPr>
        <w:pStyle w:val="BodyText"/>
        <w:spacing w:line="244" w:lineRule="auto" w:before="93"/>
        <w:ind w:left="110" w:hanging="3"/>
      </w:pPr>
      <w:r>
        <w:rPr>
          <w:color w:val="010101"/>
          <w:w w:val="105"/>
        </w:rPr>
        <w:t>Con riferimento a questi indici si segnala che la copertura 2025 tra ricavi e costi </w:t>
      </w:r>
      <w:r>
        <w:rPr>
          <w:color w:val="010101"/>
          <w:w w:val="105"/>
          <w:sz w:val="22"/>
        </w:rPr>
        <w:t>è </w:t>
      </w:r>
      <w:r>
        <w:rPr>
          <w:color w:val="010101"/>
          <w:w w:val="105"/>
        </w:rPr>
        <w:t>pari al 50</w:t>
      </w:r>
      <w:r>
        <w:rPr>
          <w:color w:val="1F1F1F"/>
          <w:w w:val="105"/>
        </w:rPr>
        <w:t>,</w:t>
      </w:r>
      <w:r>
        <w:rPr>
          <w:color w:val="010101"/>
          <w:w w:val="105"/>
        </w:rPr>
        <w:t>67%, considerenado il costo degli asili nido al 50%, così come previsto dall'art. 5 della Legge 498/92.</w:t>
      </w:r>
    </w:p>
    <w:p>
      <w:pPr>
        <w:pStyle w:val="BodyText"/>
        <w:spacing w:before="4"/>
        <w:rPr>
          <w:sz w:val="22"/>
        </w:rPr>
      </w:pPr>
    </w:p>
    <w:p>
      <w:pPr>
        <w:pStyle w:val="BodyText"/>
        <w:ind w:left="108"/>
      </w:pPr>
      <w:r>
        <w:rPr>
          <w:color w:val="010101"/>
          <w:w w:val="105"/>
        </w:rPr>
        <w:t>L'analisi delle risultanze nel triennio è, invece, evidenziata nella sottostante tabella:</w:t>
      </w:r>
    </w:p>
    <w:p>
      <w:pPr>
        <w:pStyle w:val="BodyText"/>
        <w:spacing w:before="4"/>
        <w:rPr>
          <w:sz w:val="22"/>
        </w:rPr>
      </w:pPr>
    </w:p>
    <w:tbl>
      <w:tblPr>
        <w:tblW w:w="0" w:type="auto"/>
        <w:jc w:val="left"/>
        <w:tblInd w:w="111"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top w:w="0" w:type="dxa"/>
          <w:left w:w="0" w:type="dxa"/>
          <w:bottom w:w="0" w:type="dxa"/>
          <w:right w:w="0" w:type="dxa"/>
        </w:tblCellMar>
        <w:tblLook w:val="01E0"/>
      </w:tblPr>
      <w:tblGrid>
        <w:gridCol w:w="2814"/>
        <w:gridCol w:w="1230"/>
        <w:gridCol w:w="1230"/>
        <w:gridCol w:w="1230"/>
        <w:gridCol w:w="1217"/>
        <w:gridCol w:w="1218"/>
        <w:gridCol w:w="1208"/>
      </w:tblGrid>
      <w:tr>
        <w:trPr>
          <w:trHeight w:val="601" w:hRule="exact"/>
        </w:trPr>
        <w:tc>
          <w:tcPr>
            <w:tcW w:w="2814" w:type="dxa"/>
            <w:tcBorders>
              <w:left w:val="single" w:sz="8" w:space="0" w:color="000000"/>
              <w:bottom w:val="single" w:sz="8" w:space="0" w:color="000000"/>
              <w:right w:val="single" w:sz="9" w:space="0" w:color="000000"/>
            </w:tcBorders>
          </w:tcPr>
          <w:p>
            <w:pPr>
              <w:pStyle w:val="TableParagraph"/>
              <w:spacing w:line="273" w:lineRule="auto"/>
              <w:ind w:left="546" w:hanging="305"/>
              <w:jc w:val="left"/>
              <w:rPr>
                <w:b/>
                <w:sz w:val="15"/>
              </w:rPr>
            </w:pPr>
            <w:r>
              <w:rPr>
                <w:b/>
                <w:color w:val="010180"/>
                <w:w w:val="105"/>
                <w:sz w:val="15"/>
              </w:rPr>
              <w:t>Servizi a domanda individuale Trend Entrate e Spese</w:t>
            </w:r>
          </w:p>
        </w:tc>
        <w:tc>
          <w:tcPr>
            <w:tcW w:w="1230" w:type="dxa"/>
            <w:tcBorders>
              <w:left w:val="single" w:sz="9" w:space="0" w:color="000000"/>
              <w:bottom w:val="single" w:sz="8" w:space="0" w:color="000000"/>
              <w:right w:val="single" w:sz="8" w:space="0" w:color="000000"/>
            </w:tcBorders>
          </w:tcPr>
          <w:p>
            <w:pPr>
              <w:pStyle w:val="TableParagraph"/>
              <w:ind w:left="300" w:right="301"/>
              <w:jc w:val="center"/>
              <w:rPr>
                <w:b/>
                <w:sz w:val="15"/>
              </w:rPr>
            </w:pPr>
            <w:r>
              <w:rPr>
                <w:b/>
                <w:color w:val="010180"/>
                <w:w w:val="110"/>
                <w:sz w:val="15"/>
              </w:rPr>
              <w:t>Entrate</w:t>
            </w:r>
          </w:p>
          <w:p>
            <w:pPr>
              <w:pStyle w:val="TableParagraph"/>
              <w:spacing w:before="6"/>
              <w:ind w:left="300" w:right="297"/>
              <w:jc w:val="center"/>
              <w:rPr>
                <w:rFonts w:ascii="Times New Roman"/>
                <w:b/>
                <w:sz w:val="17"/>
              </w:rPr>
            </w:pPr>
            <w:r>
              <w:rPr>
                <w:rFonts w:ascii="Times New Roman"/>
                <w:b/>
                <w:color w:val="010180"/>
                <w:w w:val="105"/>
                <w:sz w:val="17"/>
              </w:rPr>
              <w:t>2023</w:t>
            </w:r>
          </w:p>
        </w:tc>
        <w:tc>
          <w:tcPr>
            <w:tcW w:w="1230" w:type="dxa"/>
            <w:tcBorders>
              <w:left w:val="single" w:sz="8" w:space="0" w:color="000000"/>
              <w:bottom w:val="single" w:sz="8" w:space="0" w:color="000000"/>
              <w:right w:val="single" w:sz="9" w:space="0" w:color="000000"/>
            </w:tcBorders>
          </w:tcPr>
          <w:p>
            <w:pPr>
              <w:pStyle w:val="TableParagraph"/>
              <w:ind w:left="295" w:right="301"/>
              <w:jc w:val="center"/>
              <w:rPr>
                <w:b/>
                <w:sz w:val="15"/>
              </w:rPr>
            </w:pPr>
            <w:r>
              <w:rPr>
                <w:b/>
                <w:color w:val="010180"/>
                <w:w w:val="105"/>
                <w:sz w:val="15"/>
              </w:rPr>
              <w:t>Spese</w:t>
            </w:r>
          </w:p>
          <w:p>
            <w:pPr>
              <w:pStyle w:val="TableParagraph"/>
              <w:spacing w:before="6"/>
              <w:ind w:left="300" w:right="297"/>
              <w:jc w:val="center"/>
              <w:rPr>
                <w:rFonts w:ascii="Times New Roman"/>
                <w:b/>
                <w:sz w:val="17"/>
              </w:rPr>
            </w:pPr>
            <w:r>
              <w:rPr>
                <w:rFonts w:ascii="Times New Roman"/>
                <w:b/>
                <w:color w:val="010180"/>
                <w:w w:val="105"/>
                <w:sz w:val="17"/>
              </w:rPr>
              <w:t>2023</w:t>
            </w:r>
          </w:p>
        </w:tc>
        <w:tc>
          <w:tcPr>
            <w:tcW w:w="1230" w:type="dxa"/>
            <w:tcBorders>
              <w:left w:val="single" w:sz="9" w:space="0" w:color="000000"/>
              <w:bottom w:val="single" w:sz="8" w:space="0" w:color="000000"/>
              <w:right w:val="single" w:sz="8" w:space="0" w:color="000000"/>
            </w:tcBorders>
          </w:tcPr>
          <w:p>
            <w:pPr>
              <w:pStyle w:val="TableParagraph"/>
              <w:ind w:left="296" w:right="301"/>
              <w:jc w:val="center"/>
              <w:rPr>
                <w:b/>
                <w:sz w:val="15"/>
              </w:rPr>
            </w:pPr>
            <w:r>
              <w:rPr>
                <w:b/>
                <w:color w:val="010180"/>
                <w:w w:val="105"/>
                <w:sz w:val="15"/>
              </w:rPr>
              <w:t>Entrate</w:t>
            </w:r>
          </w:p>
          <w:p>
            <w:pPr>
              <w:pStyle w:val="TableParagraph"/>
              <w:spacing w:before="6"/>
              <w:ind w:left="300" w:right="301"/>
              <w:jc w:val="center"/>
              <w:rPr>
                <w:rFonts w:ascii="Times New Roman"/>
                <w:b/>
                <w:sz w:val="17"/>
              </w:rPr>
            </w:pPr>
            <w:r>
              <w:rPr>
                <w:rFonts w:ascii="Times New Roman"/>
                <w:b/>
                <w:color w:val="010180"/>
                <w:w w:val="105"/>
                <w:sz w:val="17"/>
              </w:rPr>
              <w:t>2024</w:t>
            </w:r>
          </w:p>
        </w:tc>
        <w:tc>
          <w:tcPr>
            <w:tcW w:w="1217" w:type="dxa"/>
            <w:tcBorders>
              <w:left w:val="single" w:sz="8" w:space="0" w:color="000000"/>
              <w:bottom w:val="single" w:sz="8" w:space="0" w:color="000000"/>
              <w:right w:val="single" w:sz="8" w:space="0" w:color="000000"/>
            </w:tcBorders>
          </w:tcPr>
          <w:p>
            <w:pPr>
              <w:pStyle w:val="TableParagraph"/>
              <w:ind w:left="304" w:right="301"/>
              <w:jc w:val="center"/>
              <w:rPr>
                <w:b/>
                <w:sz w:val="15"/>
              </w:rPr>
            </w:pPr>
            <w:r>
              <w:rPr>
                <w:b/>
                <w:color w:val="010180"/>
                <w:w w:val="105"/>
                <w:sz w:val="15"/>
              </w:rPr>
              <w:t>Spese</w:t>
            </w:r>
          </w:p>
          <w:p>
            <w:pPr>
              <w:pStyle w:val="TableParagraph"/>
              <w:spacing w:before="6"/>
              <w:ind w:left="304" w:right="297"/>
              <w:jc w:val="center"/>
              <w:rPr>
                <w:rFonts w:ascii="Times New Roman"/>
                <w:b/>
                <w:sz w:val="17"/>
              </w:rPr>
            </w:pPr>
            <w:r>
              <w:rPr>
                <w:rFonts w:ascii="Times New Roman"/>
                <w:b/>
                <w:color w:val="010180"/>
                <w:w w:val="105"/>
                <w:sz w:val="17"/>
              </w:rPr>
              <w:t>2024</w:t>
            </w:r>
          </w:p>
        </w:tc>
        <w:tc>
          <w:tcPr>
            <w:tcW w:w="1218" w:type="dxa"/>
            <w:tcBorders>
              <w:left w:val="single" w:sz="8" w:space="0" w:color="000000"/>
              <w:bottom w:val="single" w:sz="8" w:space="0" w:color="000000"/>
              <w:right w:val="single" w:sz="9" w:space="0" w:color="000000"/>
            </w:tcBorders>
          </w:tcPr>
          <w:p>
            <w:pPr>
              <w:pStyle w:val="TableParagraph"/>
              <w:ind w:left="304" w:right="311"/>
              <w:jc w:val="center"/>
              <w:rPr>
                <w:b/>
                <w:sz w:val="15"/>
              </w:rPr>
            </w:pPr>
            <w:r>
              <w:rPr>
                <w:b/>
                <w:color w:val="010180"/>
                <w:w w:val="105"/>
                <w:sz w:val="15"/>
              </w:rPr>
              <w:t>Entrate</w:t>
            </w:r>
          </w:p>
          <w:p>
            <w:pPr>
              <w:pStyle w:val="TableParagraph"/>
              <w:spacing w:before="6"/>
              <w:ind w:left="304" w:right="302"/>
              <w:jc w:val="center"/>
              <w:rPr>
                <w:rFonts w:ascii="Times New Roman"/>
                <w:b/>
                <w:sz w:val="17"/>
              </w:rPr>
            </w:pPr>
            <w:r>
              <w:rPr>
                <w:rFonts w:ascii="Times New Roman"/>
                <w:b/>
                <w:color w:val="010180"/>
                <w:w w:val="105"/>
                <w:sz w:val="17"/>
              </w:rPr>
              <w:t>2025</w:t>
            </w:r>
          </w:p>
        </w:tc>
        <w:tc>
          <w:tcPr>
            <w:tcW w:w="1208" w:type="dxa"/>
            <w:tcBorders>
              <w:left w:val="single" w:sz="9" w:space="0" w:color="000000"/>
              <w:bottom w:val="single" w:sz="8" w:space="0" w:color="000000"/>
              <w:right w:val="single" w:sz="8" w:space="0" w:color="000000"/>
            </w:tcBorders>
          </w:tcPr>
          <w:p>
            <w:pPr>
              <w:pStyle w:val="TableParagraph"/>
              <w:ind w:left="334" w:right="326"/>
              <w:jc w:val="center"/>
              <w:rPr>
                <w:b/>
                <w:sz w:val="15"/>
              </w:rPr>
            </w:pPr>
            <w:r>
              <w:rPr>
                <w:b/>
                <w:color w:val="010180"/>
                <w:w w:val="110"/>
                <w:sz w:val="15"/>
              </w:rPr>
              <w:t>Spese</w:t>
            </w:r>
          </w:p>
          <w:p>
            <w:pPr>
              <w:pStyle w:val="TableParagraph"/>
              <w:spacing w:before="6"/>
              <w:ind w:left="334" w:right="319"/>
              <w:jc w:val="center"/>
              <w:rPr>
                <w:rFonts w:ascii="Times New Roman"/>
                <w:b/>
                <w:sz w:val="17"/>
              </w:rPr>
            </w:pPr>
            <w:r>
              <w:rPr>
                <w:rFonts w:ascii="Times New Roman"/>
                <w:b/>
                <w:color w:val="010180"/>
                <w:w w:val="105"/>
                <w:sz w:val="17"/>
              </w:rPr>
              <w:t>2025</w:t>
            </w:r>
          </w:p>
        </w:tc>
      </w:tr>
      <w:tr>
        <w:trPr>
          <w:trHeight w:val="413" w:hRule="exact"/>
        </w:trPr>
        <w:tc>
          <w:tcPr>
            <w:tcW w:w="2814" w:type="dxa"/>
            <w:tcBorders>
              <w:top w:val="single" w:sz="8" w:space="0" w:color="000000"/>
              <w:left w:val="single" w:sz="8" w:space="0" w:color="000000"/>
              <w:bottom w:val="single" w:sz="8" w:space="0" w:color="000000"/>
              <w:right w:val="single" w:sz="9" w:space="0" w:color="000000"/>
            </w:tcBorders>
          </w:tcPr>
          <w:p>
            <w:pPr>
              <w:pStyle w:val="TableParagraph"/>
              <w:ind w:left="21"/>
              <w:jc w:val="left"/>
              <w:rPr>
                <w:sz w:val="15"/>
              </w:rPr>
            </w:pPr>
            <w:r>
              <w:rPr>
                <w:color w:val="010101"/>
                <w:w w:val="105"/>
                <w:sz w:val="15"/>
              </w:rPr>
              <w:t>Alberghi case di riposo e d</w:t>
            </w:r>
            <w:r>
              <w:rPr>
                <w:color w:val="1F1F1F"/>
                <w:w w:val="105"/>
                <w:sz w:val="15"/>
              </w:rPr>
              <w:t>i </w:t>
            </w:r>
            <w:r>
              <w:rPr>
                <w:color w:val="010101"/>
                <w:w w:val="105"/>
                <w:sz w:val="15"/>
              </w:rPr>
              <w:t>ricovero</w:t>
            </w:r>
          </w:p>
        </w:tc>
        <w:tc>
          <w:tcPr>
            <w:tcW w:w="1230" w:type="dxa"/>
            <w:tcBorders>
              <w:top w:val="single" w:sz="8" w:space="0" w:color="000000"/>
              <w:left w:val="single" w:sz="9" w:space="0" w:color="000000"/>
              <w:bottom w:val="single" w:sz="8" w:space="0" w:color="000000"/>
              <w:right w:val="single" w:sz="8" w:space="0" w:color="000000"/>
            </w:tcBorders>
          </w:tcPr>
          <w:p>
            <w:pPr>
              <w:pStyle w:val="TableParagraph"/>
              <w:ind w:right="21"/>
              <w:rPr>
                <w:sz w:val="15"/>
              </w:rPr>
            </w:pPr>
            <w:r>
              <w:rPr>
                <w:color w:val="010101"/>
                <w:w w:val="110"/>
                <w:sz w:val="15"/>
              </w:rPr>
              <w:t>0,00</w:t>
            </w:r>
          </w:p>
        </w:tc>
        <w:tc>
          <w:tcPr>
            <w:tcW w:w="1230" w:type="dxa"/>
            <w:tcBorders>
              <w:top w:val="single" w:sz="8" w:space="0" w:color="000000"/>
              <w:left w:val="single" w:sz="8" w:space="0" w:color="000000"/>
              <w:bottom w:val="single" w:sz="8" w:space="0" w:color="000000"/>
              <w:right w:val="single" w:sz="9" w:space="0" w:color="000000"/>
            </w:tcBorders>
          </w:tcPr>
          <w:p>
            <w:pPr>
              <w:pStyle w:val="TableParagraph"/>
              <w:ind w:right="25"/>
              <w:rPr>
                <w:sz w:val="15"/>
              </w:rPr>
            </w:pPr>
            <w:r>
              <w:rPr>
                <w:color w:val="010101"/>
                <w:w w:val="110"/>
                <w:sz w:val="15"/>
              </w:rPr>
              <w:t>0</w:t>
            </w:r>
            <w:r>
              <w:rPr>
                <w:color w:val="1F1F1F"/>
                <w:w w:val="110"/>
                <w:sz w:val="15"/>
              </w:rPr>
              <w:t>,</w:t>
            </w:r>
            <w:r>
              <w:rPr>
                <w:color w:val="010101"/>
                <w:w w:val="110"/>
                <w:sz w:val="15"/>
              </w:rPr>
              <w:t>00</w:t>
            </w:r>
          </w:p>
        </w:tc>
        <w:tc>
          <w:tcPr>
            <w:tcW w:w="1230" w:type="dxa"/>
            <w:tcBorders>
              <w:top w:val="single" w:sz="8" w:space="0" w:color="000000"/>
              <w:left w:val="single" w:sz="9" w:space="0" w:color="000000"/>
              <w:bottom w:val="single" w:sz="8" w:space="0" w:color="000000"/>
              <w:right w:val="single" w:sz="8" w:space="0" w:color="000000"/>
            </w:tcBorders>
          </w:tcPr>
          <w:p>
            <w:pPr>
              <w:pStyle w:val="TableParagraph"/>
              <w:ind w:right="27"/>
              <w:rPr>
                <w:sz w:val="15"/>
              </w:rPr>
            </w:pPr>
            <w:r>
              <w:rPr>
                <w:color w:val="010101"/>
                <w:w w:val="110"/>
                <w:sz w:val="15"/>
              </w:rPr>
              <w:t>0</w:t>
            </w:r>
            <w:r>
              <w:rPr>
                <w:color w:val="1F1F1F"/>
                <w:w w:val="110"/>
                <w:sz w:val="15"/>
              </w:rPr>
              <w:t>,</w:t>
            </w:r>
            <w:r>
              <w:rPr>
                <w:color w:val="010101"/>
                <w:w w:val="110"/>
                <w:sz w:val="15"/>
              </w:rPr>
              <w:t>00</w:t>
            </w:r>
          </w:p>
        </w:tc>
        <w:tc>
          <w:tcPr>
            <w:tcW w:w="1217" w:type="dxa"/>
            <w:tcBorders>
              <w:top w:val="single" w:sz="8" w:space="0" w:color="000000"/>
              <w:left w:val="single" w:sz="8" w:space="0" w:color="000000"/>
              <w:bottom w:val="single" w:sz="8" w:space="0" w:color="000000"/>
              <w:right w:val="single" w:sz="8" w:space="0" w:color="000000"/>
            </w:tcBorders>
          </w:tcPr>
          <w:p>
            <w:pPr>
              <w:pStyle w:val="TableParagraph"/>
              <w:ind w:right="30"/>
              <w:rPr>
                <w:sz w:val="15"/>
              </w:rPr>
            </w:pPr>
            <w:r>
              <w:rPr>
                <w:color w:val="010101"/>
                <w:w w:val="105"/>
                <w:sz w:val="15"/>
              </w:rPr>
              <w:t>0,00</w:t>
            </w:r>
          </w:p>
        </w:tc>
        <w:tc>
          <w:tcPr>
            <w:tcW w:w="1218" w:type="dxa"/>
            <w:tcBorders>
              <w:top w:val="single" w:sz="8" w:space="0" w:color="000000"/>
              <w:left w:val="single" w:sz="8" w:space="0" w:color="000000"/>
              <w:bottom w:val="single" w:sz="8" w:space="0" w:color="000000"/>
              <w:right w:val="single" w:sz="9" w:space="0" w:color="000000"/>
            </w:tcBorders>
          </w:tcPr>
          <w:p>
            <w:pPr>
              <w:pStyle w:val="TableParagraph"/>
              <w:ind w:right="29"/>
              <w:rPr>
                <w:sz w:val="15"/>
              </w:rPr>
            </w:pPr>
            <w:r>
              <w:rPr>
                <w:color w:val="010101"/>
                <w:w w:val="105"/>
                <w:sz w:val="15"/>
              </w:rPr>
              <w:t>0,00</w:t>
            </w:r>
          </w:p>
        </w:tc>
        <w:tc>
          <w:tcPr>
            <w:tcW w:w="1208" w:type="dxa"/>
            <w:tcBorders>
              <w:top w:val="single" w:sz="8" w:space="0" w:color="000000"/>
              <w:left w:val="single" w:sz="9" w:space="0" w:color="000000"/>
              <w:bottom w:val="single" w:sz="8" w:space="0" w:color="000000"/>
              <w:right w:val="single" w:sz="8" w:space="0" w:color="000000"/>
            </w:tcBorders>
          </w:tcPr>
          <w:p>
            <w:pPr>
              <w:pStyle w:val="TableParagraph"/>
              <w:ind w:right="21"/>
              <w:rPr>
                <w:sz w:val="15"/>
              </w:rPr>
            </w:pPr>
            <w:r>
              <w:rPr>
                <w:color w:val="010101"/>
                <w:w w:val="105"/>
                <w:sz w:val="15"/>
              </w:rPr>
              <w:t>0</w:t>
            </w:r>
            <w:r>
              <w:rPr>
                <w:color w:val="1F1F1F"/>
                <w:w w:val="105"/>
                <w:sz w:val="15"/>
              </w:rPr>
              <w:t>,</w:t>
            </w:r>
            <w:r>
              <w:rPr>
                <w:color w:val="010101"/>
                <w:w w:val="105"/>
                <w:sz w:val="15"/>
              </w:rPr>
              <w:t>00</w:t>
            </w:r>
          </w:p>
        </w:tc>
      </w:tr>
      <w:tr>
        <w:trPr>
          <w:trHeight w:val="414" w:hRule="exact"/>
        </w:trPr>
        <w:tc>
          <w:tcPr>
            <w:tcW w:w="2814" w:type="dxa"/>
            <w:tcBorders>
              <w:top w:val="single" w:sz="8" w:space="0" w:color="000000"/>
              <w:left w:val="single" w:sz="8" w:space="0" w:color="000000"/>
              <w:bottom w:val="single" w:sz="9" w:space="0" w:color="000000"/>
              <w:right w:val="single" w:sz="9" w:space="0" w:color="000000"/>
            </w:tcBorders>
          </w:tcPr>
          <w:p>
            <w:pPr>
              <w:pStyle w:val="TableParagraph"/>
              <w:ind w:left="21"/>
              <w:jc w:val="left"/>
              <w:rPr>
                <w:sz w:val="15"/>
              </w:rPr>
            </w:pPr>
            <w:r>
              <w:rPr>
                <w:color w:val="010101"/>
                <w:w w:val="110"/>
                <w:sz w:val="15"/>
              </w:rPr>
              <w:t>Alberghi diurni e bagni pubblici</w:t>
            </w:r>
          </w:p>
        </w:tc>
        <w:tc>
          <w:tcPr>
            <w:tcW w:w="1230" w:type="dxa"/>
            <w:tcBorders>
              <w:top w:val="single" w:sz="8" w:space="0" w:color="000000"/>
              <w:left w:val="single" w:sz="9" w:space="0" w:color="000000"/>
              <w:bottom w:val="single" w:sz="9" w:space="0" w:color="000000"/>
              <w:right w:val="single" w:sz="8" w:space="0" w:color="000000"/>
            </w:tcBorders>
          </w:tcPr>
          <w:p>
            <w:pPr>
              <w:pStyle w:val="TableParagraph"/>
              <w:ind w:right="21"/>
              <w:rPr>
                <w:sz w:val="15"/>
              </w:rPr>
            </w:pPr>
            <w:r>
              <w:rPr>
                <w:color w:val="010101"/>
                <w:w w:val="110"/>
                <w:sz w:val="15"/>
              </w:rPr>
              <w:t>0,00</w:t>
            </w:r>
          </w:p>
        </w:tc>
        <w:tc>
          <w:tcPr>
            <w:tcW w:w="1230" w:type="dxa"/>
            <w:tcBorders>
              <w:top w:val="single" w:sz="8" w:space="0" w:color="000000"/>
              <w:left w:val="single" w:sz="8" w:space="0" w:color="000000"/>
              <w:bottom w:val="single" w:sz="9" w:space="0" w:color="000000"/>
              <w:right w:val="single" w:sz="9" w:space="0" w:color="000000"/>
            </w:tcBorders>
          </w:tcPr>
          <w:p>
            <w:pPr>
              <w:pStyle w:val="TableParagraph"/>
              <w:ind w:right="27"/>
              <w:rPr>
                <w:sz w:val="15"/>
              </w:rPr>
            </w:pPr>
            <w:r>
              <w:rPr>
                <w:color w:val="010101"/>
                <w:w w:val="105"/>
                <w:sz w:val="15"/>
              </w:rPr>
              <w:t>0,00</w:t>
            </w:r>
          </w:p>
        </w:tc>
        <w:tc>
          <w:tcPr>
            <w:tcW w:w="1230" w:type="dxa"/>
            <w:tcBorders>
              <w:top w:val="single" w:sz="8" w:space="0" w:color="000000"/>
              <w:left w:val="single" w:sz="9" w:space="0" w:color="000000"/>
              <w:bottom w:val="single" w:sz="9" w:space="0" w:color="000000"/>
              <w:right w:val="single" w:sz="8" w:space="0" w:color="000000"/>
            </w:tcBorders>
          </w:tcPr>
          <w:p>
            <w:pPr>
              <w:pStyle w:val="TableParagraph"/>
              <w:ind w:right="29"/>
              <w:rPr>
                <w:sz w:val="15"/>
              </w:rPr>
            </w:pPr>
            <w:r>
              <w:rPr>
                <w:color w:val="010101"/>
                <w:w w:val="105"/>
                <w:sz w:val="15"/>
              </w:rPr>
              <w:t>0,00</w:t>
            </w:r>
          </w:p>
        </w:tc>
        <w:tc>
          <w:tcPr>
            <w:tcW w:w="1217" w:type="dxa"/>
            <w:tcBorders>
              <w:top w:val="single" w:sz="8" w:space="0" w:color="000000"/>
              <w:left w:val="single" w:sz="8" w:space="0" w:color="000000"/>
              <w:bottom w:val="single" w:sz="9" w:space="0" w:color="000000"/>
              <w:right w:val="single" w:sz="8" w:space="0" w:color="000000"/>
            </w:tcBorders>
          </w:tcPr>
          <w:p>
            <w:pPr>
              <w:pStyle w:val="TableParagraph"/>
              <w:ind w:right="30"/>
              <w:rPr>
                <w:sz w:val="15"/>
              </w:rPr>
            </w:pPr>
            <w:r>
              <w:rPr>
                <w:color w:val="010101"/>
                <w:w w:val="105"/>
                <w:sz w:val="15"/>
              </w:rPr>
              <w:t>0,00</w:t>
            </w:r>
          </w:p>
        </w:tc>
        <w:tc>
          <w:tcPr>
            <w:tcW w:w="1218" w:type="dxa"/>
            <w:tcBorders>
              <w:top w:val="single" w:sz="8" w:space="0" w:color="000000"/>
              <w:left w:val="single" w:sz="8" w:space="0" w:color="000000"/>
              <w:bottom w:val="single" w:sz="9" w:space="0" w:color="000000"/>
              <w:right w:val="single" w:sz="9" w:space="0" w:color="000000"/>
            </w:tcBorders>
          </w:tcPr>
          <w:p>
            <w:pPr>
              <w:pStyle w:val="TableParagraph"/>
              <w:ind w:right="32"/>
              <w:rPr>
                <w:sz w:val="15"/>
              </w:rPr>
            </w:pPr>
            <w:r>
              <w:rPr>
                <w:color w:val="010101"/>
                <w:w w:val="105"/>
                <w:sz w:val="15"/>
              </w:rPr>
              <w:t>0</w:t>
            </w:r>
            <w:r>
              <w:rPr>
                <w:color w:val="1F1F1F"/>
                <w:w w:val="105"/>
                <w:sz w:val="15"/>
              </w:rPr>
              <w:t>,</w:t>
            </w:r>
            <w:r>
              <w:rPr>
                <w:color w:val="010101"/>
                <w:w w:val="105"/>
                <w:sz w:val="15"/>
              </w:rPr>
              <w:t>00</w:t>
            </w:r>
          </w:p>
        </w:tc>
        <w:tc>
          <w:tcPr>
            <w:tcW w:w="1208" w:type="dxa"/>
            <w:tcBorders>
              <w:top w:val="single" w:sz="8" w:space="0" w:color="000000"/>
              <w:left w:val="single" w:sz="9" w:space="0" w:color="000000"/>
              <w:bottom w:val="single" w:sz="9" w:space="0" w:color="000000"/>
              <w:right w:val="single" w:sz="8" w:space="0" w:color="000000"/>
            </w:tcBorders>
          </w:tcPr>
          <w:p>
            <w:pPr>
              <w:pStyle w:val="TableParagraph"/>
              <w:ind w:right="23"/>
              <w:rPr>
                <w:sz w:val="15"/>
              </w:rPr>
            </w:pPr>
            <w:r>
              <w:rPr>
                <w:color w:val="010101"/>
                <w:w w:val="105"/>
                <w:sz w:val="15"/>
              </w:rPr>
              <w:t>0,00</w:t>
            </w:r>
          </w:p>
        </w:tc>
      </w:tr>
      <w:tr>
        <w:trPr>
          <w:trHeight w:val="409" w:hRule="exact"/>
        </w:trPr>
        <w:tc>
          <w:tcPr>
            <w:tcW w:w="2814" w:type="dxa"/>
            <w:tcBorders>
              <w:top w:val="single" w:sz="9" w:space="0" w:color="000000"/>
              <w:left w:val="single" w:sz="8" w:space="0" w:color="000000"/>
              <w:bottom w:val="single" w:sz="8" w:space="0" w:color="000000"/>
              <w:right w:val="single" w:sz="9" w:space="0" w:color="000000"/>
            </w:tcBorders>
          </w:tcPr>
          <w:p>
            <w:pPr>
              <w:pStyle w:val="TableParagraph"/>
              <w:spacing w:before="104"/>
              <w:ind w:left="21"/>
              <w:jc w:val="left"/>
              <w:rPr>
                <w:sz w:val="15"/>
              </w:rPr>
            </w:pPr>
            <w:r>
              <w:rPr>
                <w:color w:val="010101"/>
                <w:w w:val="110"/>
                <w:sz w:val="15"/>
              </w:rPr>
              <w:t>Asili nido</w:t>
            </w:r>
          </w:p>
        </w:tc>
        <w:tc>
          <w:tcPr>
            <w:tcW w:w="1230" w:type="dxa"/>
            <w:tcBorders>
              <w:top w:val="single" w:sz="9" w:space="0" w:color="000000"/>
              <w:left w:val="single" w:sz="9" w:space="0" w:color="000000"/>
              <w:bottom w:val="single" w:sz="8" w:space="0" w:color="000000"/>
              <w:right w:val="single" w:sz="8" w:space="0" w:color="000000"/>
            </w:tcBorders>
          </w:tcPr>
          <w:p>
            <w:pPr>
              <w:pStyle w:val="TableParagraph"/>
              <w:spacing w:before="104"/>
              <w:ind w:right="36"/>
              <w:rPr>
                <w:sz w:val="15"/>
              </w:rPr>
            </w:pPr>
            <w:r>
              <w:rPr>
                <w:color w:val="010101"/>
                <w:w w:val="105"/>
                <w:sz w:val="15"/>
              </w:rPr>
              <w:t>1.079.938,22</w:t>
            </w:r>
          </w:p>
        </w:tc>
        <w:tc>
          <w:tcPr>
            <w:tcW w:w="1230" w:type="dxa"/>
            <w:tcBorders>
              <w:top w:val="single" w:sz="9" w:space="0" w:color="000000"/>
              <w:left w:val="single" w:sz="8" w:space="0" w:color="000000"/>
              <w:bottom w:val="single" w:sz="8" w:space="0" w:color="000000"/>
              <w:right w:val="single" w:sz="9" w:space="0" w:color="000000"/>
            </w:tcBorders>
          </w:tcPr>
          <w:p>
            <w:pPr>
              <w:pStyle w:val="TableParagraph"/>
              <w:spacing w:before="104"/>
              <w:ind w:right="36"/>
              <w:rPr>
                <w:sz w:val="15"/>
              </w:rPr>
            </w:pPr>
            <w:r>
              <w:rPr>
                <w:color w:val="010101"/>
                <w:w w:val="105"/>
                <w:sz w:val="15"/>
              </w:rPr>
              <w:t>1.946.212,39</w:t>
            </w:r>
          </w:p>
        </w:tc>
        <w:tc>
          <w:tcPr>
            <w:tcW w:w="1230" w:type="dxa"/>
            <w:tcBorders>
              <w:top w:val="single" w:sz="9" w:space="0" w:color="000000"/>
              <w:left w:val="single" w:sz="9" w:space="0" w:color="000000"/>
              <w:bottom w:val="single" w:sz="8" w:space="0" w:color="000000"/>
              <w:right w:val="single" w:sz="8" w:space="0" w:color="000000"/>
            </w:tcBorders>
          </w:tcPr>
          <w:p>
            <w:pPr>
              <w:pStyle w:val="TableParagraph"/>
              <w:spacing w:before="104"/>
              <w:ind w:right="34"/>
              <w:rPr>
                <w:sz w:val="15"/>
              </w:rPr>
            </w:pPr>
            <w:r>
              <w:rPr>
                <w:color w:val="010101"/>
                <w:w w:val="105"/>
                <w:sz w:val="15"/>
              </w:rPr>
              <w:t>1.198.551,63</w:t>
            </w:r>
          </w:p>
        </w:tc>
        <w:tc>
          <w:tcPr>
            <w:tcW w:w="1217" w:type="dxa"/>
            <w:tcBorders>
              <w:top w:val="single" w:sz="9" w:space="0" w:color="000000"/>
              <w:left w:val="single" w:sz="8" w:space="0" w:color="000000"/>
              <w:bottom w:val="single" w:sz="8" w:space="0" w:color="000000"/>
              <w:right w:val="single" w:sz="8" w:space="0" w:color="000000"/>
            </w:tcBorders>
          </w:tcPr>
          <w:p>
            <w:pPr>
              <w:pStyle w:val="TableParagraph"/>
              <w:spacing w:before="104"/>
              <w:ind w:right="38"/>
              <w:rPr>
                <w:sz w:val="15"/>
              </w:rPr>
            </w:pPr>
            <w:r>
              <w:rPr>
                <w:color w:val="010101"/>
                <w:w w:val="105"/>
                <w:sz w:val="15"/>
              </w:rPr>
              <w:t>1.741.862</w:t>
            </w:r>
            <w:r>
              <w:rPr>
                <w:color w:val="1F1F1F"/>
                <w:w w:val="105"/>
                <w:sz w:val="15"/>
              </w:rPr>
              <w:t>,</w:t>
            </w:r>
            <w:r>
              <w:rPr>
                <w:color w:val="010101"/>
                <w:w w:val="105"/>
                <w:sz w:val="15"/>
              </w:rPr>
              <w:t>68</w:t>
            </w:r>
          </w:p>
        </w:tc>
        <w:tc>
          <w:tcPr>
            <w:tcW w:w="1218" w:type="dxa"/>
            <w:tcBorders>
              <w:top w:val="single" w:sz="9" w:space="0" w:color="000000"/>
              <w:left w:val="single" w:sz="8" w:space="0" w:color="000000"/>
              <w:bottom w:val="single" w:sz="8" w:space="0" w:color="000000"/>
              <w:right w:val="single" w:sz="9" w:space="0" w:color="000000"/>
            </w:tcBorders>
          </w:tcPr>
          <w:p>
            <w:pPr>
              <w:pStyle w:val="TableParagraph"/>
              <w:spacing w:before="104"/>
              <w:ind w:right="26"/>
              <w:rPr>
                <w:sz w:val="15"/>
              </w:rPr>
            </w:pPr>
            <w:r>
              <w:rPr>
                <w:color w:val="010101"/>
                <w:w w:val="105"/>
                <w:sz w:val="15"/>
              </w:rPr>
              <w:t>1.279.051</w:t>
            </w:r>
            <w:r>
              <w:rPr>
                <w:color w:val="494949"/>
                <w:w w:val="105"/>
                <w:sz w:val="15"/>
              </w:rPr>
              <w:t>,</w:t>
            </w:r>
            <w:r>
              <w:rPr>
                <w:color w:val="010101"/>
                <w:w w:val="105"/>
                <w:sz w:val="15"/>
              </w:rPr>
              <w:t>54</w:t>
            </w:r>
          </w:p>
        </w:tc>
        <w:tc>
          <w:tcPr>
            <w:tcW w:w="1208" w:type="dxa"/>
            <w:tcBorders>
              <w:top w:val="single" w:sz="9" w:space="0" w:color="000000"/>
              <w:left w:val="single" w:sz="9" w:space="0" w:color="000000"/>
              <w:bottom w:val="single" w:sz="8" w:space="0" w:color="000000"/>
              <w:right w:val="single" w:sz="8" w:space="0" w:color="000000"/>
            </w:tcBorders>
          </w:tcPr>
          <w:p>
            <w:pPr>
              <w:pStyle w:val="TableParagraph"/>
              <w:spacing w:before="104"/>
              <w:ind w:right="19"/>
              <w:rPr>
                <w:sz w:val="15"/>
              </w:rPr>
            </w:pPr>
            <w:r>
              <w:rPr>
                <w:color w:val="010101"/>
                <w:w w:val="105"/>
                <w:sz w:val="15"/>
              </w:rPr>
              <w:t>1.804.827</w:t>
            </w:r>
            <w:r>
              <w:rPr>
                <w:color w:val="1F1F1F"/>
                <w:w w:val="105"/>
                <w:sz w:val="15"/>
              </w:rPr>
              <w:t>,</w:t>
            </w:r>
            <w:r>
              <w:rPr>
                <w:color w:val="010101"/>
                <w:w w:val="105"/>
                <w:sz w:val="15"/>
              </w:rPr>
              <w:t>27</w:t>
            </w:r>
          </w:p>
        </w:tc>
      </w:tr>
      <w:tr>
        <w:trPr>
          <w:trHeight w:val="413" w:hRule="exact"/>
        </w:trPr>
        <w:tc>
          <w:tcPr>
            <w:tcW w:w="2814" w:type="dxa"/>
            <w:tcBorders>
              <w:top w:val="single" w:sz="8" w:space="0" w:color="000000"/>
              <w:left w:val="single" w:sz="8" w:space="0" w:color="000000"/>
              <w:bottom w:val="single" w:sz="8" w:space="0" w:color="000000"/>
              <w:right w:val="single" w:sz="9" w:space="0" w:color="000000"/>
            </w:tcBorders>
          </w:tcPr>
          <w:p>
            <w:pPr>
              <w:pStyle w:val="TableParagraph"/>
              <w:spacing w:before="104"/>
              <w:ind w:left="23"/>
              <w:jc w:val="left"/>
              <w:rPr>
                <w:sz w:val="15"/>
              </w:rPr>
            </w:pPr>
            <w:r>
              <w:rPr>
                <w:color w:val="010101"/>
                <w:w w:val="110"/>
                <w:sz w:val="15"/>
              </w:rPr>
              <w:t>Convitti</w:t>
            </w:r>
            <w:r>
              <w:rPr>
                <w:color w:val="1F1F1F"/>
                <w:w w:val="110"/>
                <w:sz w:val="15"/>
              </w:rPr>
              <w:t>, </w:t>
            </w:r>
            <w:r>
              <w:rPr>
                <w:color w:val="010101"/>
                <w:w w:val="110"/>
                <w:sz w:val="15"/>
              </w:rPr>
              <w:t>campeggi</w:t>
            </w:r>
            <w:r>
              <w:rPr>
                <w:color w:val="1F1F1F"/>
                <w:w w:val="110"/>
                <w:sz w:val="15"/>
              </w:rPr>
              <w:t>, </w:t>
            </w:r>
            <w:r>
              <w:rPr>
                <w:color w:val="010101"/>
                <w:w w:val="110"/>
                <w:sz w:val="15"/>
              </w:rPr>
              <w:t>case</w:t>
            </w:r>
          </w:p>
        </w:tc>
        <w:tc>
          <w:tcPr>
            <w:tcW w:w="1230" w:type="dxa"/>
            <w:tcBorders>
              <w:top w:val="single" w:sz="8" w:space="0" w:color="000000"/>
              <w:left w:val="single" w:sz="9" w:space="0" w:color="000000"/>
              <w:bottom w:val="single" w:sz="8" w:space="0" w:color="000000"/>
              <w:right w:val="single" w:sz="8" w:space="0" w:color="000000"/>
            </w:tcBorders>
          </w:tcPr>
          <w:p>
            <w:pPr>
              <w:pStyle w:val="TableParagraph"/>
              <w:spacing w:before="109"/>
              <w:ind w:right="30"/>
              <w:rPr>
                <w:sz w:val="15"/>
              </w:rPr>
            </w:pPr>
            <w:r>
              <w:rPr>
                <w:color w:val="010101"/>
                <w:w w:val="105"/>
                <w:sz w:val="15"/>
              </w:rPr>
              <w:t>0</w:t>
            </w:r>
            <w:r>
              <w:rPr>
                <w:color w:val="1F1F1F"/>
                <w:w w:val="105"/>
                <w:sz w:val="15"/>
              </w:rPr>
              <w:t>,</w:t>
            </w:r>
            <w:r>
              <w:rPr>
                <w:color w:val="010101"/>
                <w:w w:val="105"/>
                <w:sz w:val="15"/>
              </w:rPr>
              <w:t>00</w:t>
            </w:r>
          </w:p>
        </w:tc>
        <w:tc>
          <w:tcPr>
            <w:tcW w:w="1230" w:type="dxa"/>
            <w:tcBorders>
              <w:top w:val="single" w:sz="8" w:space="0" w:color="000000"/>
              <w:left w:val="single" w:sz="8" w:space="0" w:color="000000"/>
              <w:bottom w:val="single" w:sz="8" w:space="0" w:color="000000"/>
              <w:right w:val="single" w:sz="9" w:space="0" w:color="000000"/>
            </w:tcBorders>
          </w:tcPr>
          <w:p>
            <w:pPr>
              <w:pStyle w:val="TableParagraph"/>
              <w:spacing w:before="109"/>
              <w:ind w:right="30"/>
              <w:rPr>
                <w:sz w:val="15"/>
              </w:rPr>
            </w:pPr>
            <w:r>
              <w:rPr>
                <w:color w:val="010101"/>
                <w:w w:val="105"/>
                <w:sz w:val="15"/>
              </w:rPr>
              <w:t>0</w:t>
            </w:r>
            <w:r>
              <w:rPr>
                <w:color w:val="383838"/>
                <w:w w:val="105"/>
                <w:sz w:val="15"/>
              </w:rPr>
              <w:t>,</w:t>
            </w:r>
            <w:r>
              <w:rPr>
                <w:color w:val="010101"/>
                <w:w w:val="105"/>
                <w:sz w:val="15"/>
              </w:rPr>
              <w:t>00</w:t>
            </w:r>
          </w:p>
        </w:tc>
        <w:tc>
          <w:tcPr>
            <w:tcW w:w="1230" w:type="dxa"/>
            <w:tcBorders>
              <w:top w:val="single" w:sz="8" w:space="0" w:color="000000"/>
              <w:left w:val="single" w:sz="9" w:space="0" w:color="000000"/>
              <w:bottom w:val="single" w:sz="8" w:space="0" w:color="000000"/>
              <w:right w:val="single" w:sz="8" w:space="0" w:color="000000"/>
            </w:tcBorders>
          </w:tcPr>
          <w:p>
            <w:pPr>
              <w:pStyle w:val="TableParagraph"/>
              <w:spacing w:before="109"/>
              <w:ind w:right="29"/>
              <w:rPr>
                <w:sz w:val="15"/>
              </w:rPr>
            </w:pPr>
            <w:r>
              <w:rPr>
                <w:color w:val="010101"/>
                <w:w w:val="105"/>
                <w:sz w:val="15"/>
              </w:rPr>
              <w:t>0,00</w:t>
            </w:r>
          </w:p>
        </w:tc>
        <w:tc>
          <w:tcPr>
            <w:tcW w:w="1217" w:type="dxa"/>
            <w:tcBorders>
              <w:top w:val="single" w:sz="8" w:space="0" w:color="000000"/>
              <w:left w:val="single" w:sz="8" w:space="0" w:color="000000"/>
              <w:bottom w:val="single" w:sz="8" w:space="0" w:color="000000"/>
              <w:right w:val="single" w:sz="8" w:space="0" w:color="000000"/>
            </w:tcBorders>
          </w:tcPr>
          <w:p>
            <w:pPr>
              <w:pStyle w:val="TableParagraph"/>
              <w:spacing w:before="109"/>
              <w:ind w:right="30"/>
              <w:rPr>
                <w:sz w:val="15"/>
              </w:rPr>
            </w:pPr>
            <w:r>
              <w:rPr>
                <w:color w:val="010101"/>
                <w:w w:val="105"/>
                <w:sz w:val="15"/>
              </w:rPr>
              <w:t>0,00</w:t>
            </w:r>
          </w:p>
        </w:tc>
        <w:tc>
          <w:tcPr>
            <w:tcW w:w="1218" w:type="dxa"/>
            <w:tcBorders>
              <w:top w:val="single" w:sz="8" w:space="0" w:color="000000"/>
              <w:left w:val="single" w:sz="8" w:space="0" w:color="000000"/>
              <w:bottom w:val="single" w:sz="8" w:space="0" w:color="000000"/>
              <w:right w:val="single" w:sz="9" w:space="0" w:color="000000"/>
            </w:tcBorders>
          </w:tcPr>
          <w:p>
            <w:pPr>
              <w:pStyle w:val="TableParagraph"/>
              <w:spacing w:before="109"/>
              <w:ind w:right="32"/>
              <w:rPr>
                <w:sz w:val="15"/>
              </w:rPr>
            </w:pPr>
            <w:r>
              <w:rPr>
                <w:color w:val="010101"/>
                <w:w w:val="105"/>
                <w:sz w:val="15"/>
              </w:rPr>
              <w:t>0</w:t>
            </w:r>
            <w:r>
              <w:rPr>
                <w:color w:val="1F1F1F"/>
                <w:w w:val="105"/>
                <w:sz w:val="15"/>
              </w:rPr>
              <w:t>,</w:t>
            </w:r>
            <w:r>
              <w:rPr>
                <w:color w:val="010101"/>
                <w:w w:val="105"/>
                <w:sz w:val="15"/>
              </w:rPr>
              <w:t>00</w:t>
            </w:r>
          </w:p>
        </w:tc>
        <w:tc>
          <w:tcPr>
            <w:tcW w:w="1208" w:type="dxa"/>
            <w:tcBorders>
              <w:top w:val="single" w:sz="8" w:space="0" w:color="000000"/>
              <w:left w:val="single" w:sz="9" w:space="0" w:color="000000"/>
              <w:bottom w:val="single" w:sz="8" w:space="0" w:color="000000"/>
              <w:right w:val="single" w:sz="8" w:space="0" w:color="000000"/>
            </w:tcBorders>
          </w:tcPr>
          <w:p>
            <w:pPr>
              <w:pStyle w:val="TableParagraph"/>
              <w:spacing w:before="109"/>
              <w:ind w:right="23"/>
              <w:rPr>
                <w:sz w:val="15"/>
              </w:rPr>
            </w:pPr>
            <w:r>
              <w:rPr>
                <w:color w:val="010101"/>
                <w:w w:val="105"/>
                <w:sz w:val="15"/>
              </w:rPr>
              <w:t>0</w:t>
            </w:r>
            <w:r>
              <w:rPr>
                <w:color w:val="1F1F1F"/>
                <w:w w:val="105"/>
                <w:sz w:val="15"/>
              </w:rPr>
              <w:t>,</w:t>
            </w:r>
            <w:r>
              <w:rPr>
                <w:color w:val="010101"/>
                <w:w w:val="105"/>
                <w:sz w:val="15"/>
              </w:rPr>
              <w:t>00</w:t>
            </w:r>
          </w:p>
        </w:tc>
      </w:tr>
      <w:tr>
        <w:trPr>
          <w:trHeight w:val="412" w:hRule="exact"/>
        </w:trPr>
        <w:tc>
          <w:tcPr>
            <w:tcW w:w="2814" w:type="dxa"/>
            <w:tcBorders>
              <w:top w:val="single" w:sz="8" w:space="0" w:color="000000"/>
              <w:left w:val="single" w:sz="8" w:space="0" w:color="000000"/>
              <w:bottom w:val="single" w:sz="9" w:space="0" w:color="000000"/>
              <w:right w:val="single" w:sz="9" w:space="0" w:color="000000"/>
            </w:tcBorders>
          </w:tcPr>
          <w:p>
            <w:pPr>
              <w:pStyle w:val="TableParagraph"/>
              <w:spacing w:before="104"/>
              <w:ind w:left="23"/>
              <w:jc w:val="left"/>
              <w:rPr>
                <w:sz w:val="15"/>
              </w:rPr>
            </w:pPr>
            <w:r>
              <w:rPr>
                <w:color w:val="010101"/>
                <w:w w:val="105"/>
                <w:sz w:val="15"/>
              </w:rPr>
              <w:t>Colonie e soggiorni stagionali</w:t>
            </w:r>
          </w:p>
        </w:tc>
        <w:tc>
          <w:tcPr>
            <w:tcW w:w="1230" w:type="dxa"/>
            <w:tcBorders>
              <w:top w:val="single" w:sz="8" w:space="0" w:color="000000"/>
              <w:left w:val="single" w:sz="9" w:space="0" w:color="000000"/>
              <w:bottom w:val="single" w:sz="9" w:space="0" w:color="000000"/>
              <w:right w:val="single" w:sz="8" w:space="0" w:color="000000"/>
            </w:tcBorders>
          </w:tcPr>
          <w:p>
            <w:pPr>
              <w:pStyle w:val="TableParagraph"/>
              <w:spacing w:before="104"/>
              <w:ind w:right="32"/>
              <w:rPr>
                <w:sz w:val="15"/>
              </w:rPr>
            </w:pPr>
            <w:r>
              <w:rPr>
                <w:color w:val="010101"/>
                <w:w w:val="105"/>
                <w:sz w:val="15"/>
              </w:rPr>
              <w:t>66.078</w:t>
            </w:r>
            <w:r>
              <w:rPr>
                <w:color w:val="494949"/>
                <w:w w:val="105"/>
                <w:sz w:val="15"/>
              </w:rPr>
              <w:t>,</w:t>
            </w:r>
            <w:r>
              <w:rPr>
                <w:color w:val="010101"/>
                <w:w w:val="105"/>
                <w:sz w:val="15"/>
              </w:rPr>
              <w:t>99</w:t>
            </w:r>
          </w:p>
        </w:tc>
        <w:tc>
          <w:tcPr>
            <w:tcW w:w="1230" w:type="dxa"/>
            <w:tcBorders>
              <w:top w:val="single" w:sz="8" w:space="0" w:color="000000"/>
              <w:left w:val="single" w:sz="8" w:space="0" w:color="000000"/>
              <w:bottom w:val="single" w:sz="9" w:space="0" w:color="000000"/>
              <w:right w:val="single" w:sz="9" w:space="0" w:color="000000"/>
            </w:tcBorders>
          </w:tcPr>
          <w:p>
            <w:pPr>
              <w:pStyle w:val="TableParagraph"/>
              <w:spacing w:before="104"/>
              <w:ind w:right="31"/>
              <w:rPr>
                <w:sz w:val="15"/>
              </w:rPr>
            </w:pPr>
            <w:r>
              <w:rPr>
                <w:color w:val="010101"/>
                <w:w w:val="105"/>
                <w:sz w:val="15"/>
              </w:rPr>
              <w:t>363.230</w:t>
            </w:r>
            <w:r>
              <w:rPr>
                <w:color w:val="1F1F1F"/>
                <w:w w:val="105"/>
                <w:sz w:val="15"/>
              </w:rPr>
              <w:t>,</w:t>
            </w:r>
            <w:r>
              <w:rPr>
                <w:color w:val="010101"/>
                <w:w w:val="105"/>
                <w:sz w:val="15"/>
              </w:rPr>
              <w:t>60</w:t>
            </w:r>
          </w:p>
        </w:tc>
        <w:tc>
          <w:tcPr>
            <w:tcW w:w="1230" w:type="dxa"/>
            <w:tcBorders>
              <w:top w:val="single" w:sz="8" w:space="0" w:color="000000"/>
              <w:left w:val="single" w:sz="9" w:space="0" w:color="000000"/>
              <w:bottom w:val="single" w:sz="9" w:space="0" w:color="000000"/>
              <w:right w:val="single" w:sz="8" w:space="0" w:color="000000"/>
            </w:tcBorders>
          </w:tcPr>
          <w:p>
            <w:pPr>
              <w:pStyle w:val="TableParagraph"/>
              <w:spacing w:before="104"/>
              <w:ind w:right="34"/>
              <w:rPr>
                <w:sz w:val="15"/>
              </w:rPr>
            </w:pPr>
            <w:r>
              <w:rPr>
                <w:color w:val="010101"/>
                <w:w w:val="105"/>
                <w:sz w:val="15"/>
              </w:rPr>
              <w:t>70.723</w:t>
            </w:r>
            <w:r>
              <w:rPr>
                <w:color w:val="1F1F1F"/>
                <w:w w:val="105"/>
                <w:sz w:val="15"/>
              </w:rPr>
              <w:t>,</w:t>
            </w:r>
            <w:r>
              <w:rPr>
                <w:color w:val="010101"/>
                <w:w w:val="105"/>
                <w:sz w:val="15"/>
              </w:rPr>
              <w:t>14</w:t>
            </w:r>
          </w:p>
        </w:tc>
        <w:tc>
          <w:tcPr>
            <w:tcW w:w="1217" w:type="dxa"/>
            <w:tcBorders>
              <w:top w:val="single" w:sz="8" w:space="0" w:color="000000"/>
              <w:left w:val="single" w:sz="8" w:space="0" w:color="000000"/>
              <w:bottom w:val="single" w:sz="9" w:space="0" w:color="000000"/>
              <w:right w:val="single" w:sz="8" w:space="0" w:color="000000"/>
            </w:tcBorders>
          </w:tcPr>
          <w:p>
            <w:pPr>
              <w:pStyle w:val="TableParagraph"/>
              <w:spacing w:before="104"/>
              <w:ind w:right="27"/>
              <w:rPr>
                <w:sz w:val="15"/>
              </w:rPr>
            </w:pPr>
            <w:r>
              <w:rPr>
                <w:color w:val="010101"/>
                <w:w w:val="105"/>
                <w:sz w:val="15"/>
              </w:rPr>
              <w:t>199.006</w:t>
            </w:r>
            <w:r>
              <w:rPr>
                <w:color w:val="1F1F1F"/>
                <w:w w:val="105"/>
                <w:sz w:val="15"/>
              </w:rPr>
              <w:t>,</w:t>
            </w:r>
            <w:r>
              <w:rPr>
                <w:color w:val="010101"/>
                <w:w w:val="105"/>
                <w:sz w:val="15"/>
              </w:rPr>
              <w:t>00</w:t>
            </w:r>
          </w:p>
        </w:tc>
        <w:tc>
          <w:tcPr>
            <w:tcW w:w="1218" w:type="dxa"/>
            <w:tcBorders>
              <w:top w:val="single" w:sz="8" w:space="0" w:color="000000"/>
              <w:left w:val="single" w:sz="8" w:space="0" w:color="000000"/>
              <w:bottom w:val="single" w:sz="9" w:space="0" w:color="000000"/>
              <w:right w:val="single" w:sz="9" w:space="0" w:color="000000"/>
            </w:tcBorders>
          </w:tcPr>
          <w:p>
            <w:pPr>
              <w:pStyle w:val="TableParagraph"/>
              <w:spacing w:before="104"/>
              <w:ind w:right="29"/>
              <w:rPr>
                <w:sz w:val="15"/>
              </w:rPr>
            </w:pPr>
            <w:r>
              <w:rPr>
                <w:color w:val="010101"/>
                <w:w w:val="105"/>
                <w:sz w:val="15"/>
              </w:rPr>
              <w:t>52.753</w:t>
            </w:r>
            <w:r>
              <w:rPr>
                <w:color w:val="383838"/>
                <w:w w:val="105"/>
                <w:sz w:val="15"/>
              </w:rPr>
              <w:t>,</w:t>
            </w:r>
            <w:r>
              <w:rPr>
                <w:color w:val="010101"/>
                <w:w w:val="105"/>
                <w:sz w:val="15"/>
              </w:rPr>
              <w:t>27</w:t>
            </w:r>
          </w:p>
        </w:tc>
        <w:tc>
          <w:tcPr>
            <w:tcW w:w="1208" w:type="dxa"/>
            <w:tcBorders>
              <w:top w:val="single" w:sz="8" w:space="0" w:color="000000"/>
              <w:left w:val="single" w:sz="9" w:space="0" w:color="000000"/>
              <w:bottom w:val="single" w:sz="9" w:space="0" w:color="000000"/>
              <w:right w:val="single" w:sz="8" w:space="0" w:color="000000"/>
            </w:tcBorders>
          </w:tcPr>
          <w:p>
            <w:pPr>
              <w:pStyle w:val="TableParagraph"/>
              <w:spacing w:before="104"/>
              <w:ind w:right="25"/>
              <w:rPr>
                <w:sz w:val="15"/>
              </w:rPr>
            </w:pPr>
            <w:r>
              <w:rPr>
                <w:color w:val="010101"/>
                <w:w w:val="110"/>
                <w:sz w:val="15"/>
              </w:rPr>
              <w:t>365.473</w:t>
            </w:r>
            <w:r>
              <w:rPr>
                <w:color w:val="383838"/>
                <w:w w:val="110"/>
                <w:sz w:val="15"/>
              </w:rPr>
              <w:t>,</w:t>
            </w:r>
            <w:r>
              <w:rPr>
                <w:color w:val="010101"/>
                <w:w w:val="110"/>
                <w:sz w:val="15"/>
              </w:rPr>
              <w:t>63</w:t>
            </w:r>
          </w:p>
        </w:tc>
      </w:tr>
      <w:tr>
        <w:trPr>
          <w:trHeight w:val="410" w:hRule="exact"/>
        </w:trPr>
        <w:tc>
          <w:tcPr>
            <w:tcW w:w="2814" w:type="dxa"/>
            <w:tcBorders>
              <w:top w:val="single" w:sz="9" w:space="0" w:color="000000"/>
              <w:left w:val="single" w:sz="8" w:space="0" w:color="000000"/>
              <w:bottom w:val="single" w:sz="7" w:space="0" w:color="000000"/>
              <w:right w:val="single" w:sz="9" w:space="0" w:color="000000"/>
            </w:tcBorders>
          </w:tcPr>
          <w:p>
            <w:pPr>
              <w:pStyle w:val="TableParagraph"/>
              <w:spacing w:before="104"/>
              <w:ind w:left="23"/>
              <w:jc w:val="left"/>
              <w:rPr>
                <w:sz w:val="15"/>
              </w:rPr>
            </w:pPr>
            <w:r>
              <w:rPr>
                <w:color w:val="010101"/>
                <w:w w:val="105"/>
                <w:sz w:val="15"/>
              </w:rPr>
              <w:t>Corsi extrascolastici</w:t>
            </w:r>
          </w:p>
        </w:tc>
        <w:tc>
          <w:tcPr>
            <w:tcW w:w="1230" w:type="dxa"/>
            <w:tcBorders>
              <w:top w:val="single" w:sz="9" w:space="0" w:color="000000"/>
              <w:left w:val="single" w:sz="9" w:space="0" w:color="000000"/>
              <w:bottom w:val="single" w:sz="7" w:space="0" w:color="000000"/>
              <w:right w:val="single" w:sz="8" w:space="0" w:color="000000"/>
            </w:tcBorders>
          </w:tcPr>
          <w:p>
            <w:pPr>
              <w:pStyle w:val="TableParagraph"/>
              <w:spacing w:before="104"/>
              <w:ind w:right="37"/>
              <w:rPr>
                <w:sz w:val="15"/>
              </w:rPr>
            </w:pPr>
            <w:r>
              <w:rPr>
                <w:color w:val="010101"/>
                <w:w w:val="105"/>
                <w:sz w:val="15"/>
              </w:rPr>
              <w:t>274.079,66</w:t>
            </w:r>
          </w:p>
        </w:tc>
        <w:tc>
          <w:tcPr>
            <w:tcW w:w="1230" w:type="dxa"/>
            <w:tcBorders>
              <w:top w:val="single" w:sz="9" w:space="0" w:color="000000"/>
              <w:left w:val="single" w:sz="8" w:space="0" w:color="000000"/>
              <w:bottom w:val="single" w:sz="7" w:space="0" w:color="000000"/>
              <w:right w:val="single" w:sz="9" w:space="0" w:color="000000"/>
            </w:tcBorders>
          </w:tcPr>
          <w:p>
            <w:pPr>
              <w:pStyle w:val="TableParagraph"/>
              <w:spacing w:before="104"/>
              <w:ind w:right="34"/>
              <w:rPr>
                <w:sz w:val="15"/>
              </w:rPr>
            </w:pPr>
            <w:r>
              <w:rPr>
                <w:color w:val="010101"/>
                <w:w w:val="105"/>
                <w:sz w:val="15"/>
              </w:rPr>
              <w:t>482.471,17</w:t>
            </w:r>
          </w:p>
        </w:tc>
        <w:tc>
          <w:tcPr>
            <w:tcW w:w="1230" w:type="dxa"/>
            <w:tcBorders>
              <w:top w:val="single" w:sz="9" w:space="0" w:color="000000"/>
              <w:left w:val="single" w:sz="9" w:space="0" w:color="000000"/>
              <w:bottom w:val="single" w:sz="7" w:space="0" w:color="000000"/>
              <w:right w:val="single" w:sz="8" w:space="0" w:color="000000"/>
            </w:tcBorders>
          </w:tcPr>
          <w:p>
            <w:pPr>
              <w:pStyle w:val="TableParagraph"/>
              <w:spacing w:before="104"/>
              <w:ind w:right="32"/>
              <w:rPr>
                <w:sz w:val="15"/>
              </w:rPr>
            </w:pPr>
            <w:r>
              <w:rPr>
                <w:color w:val="010101"/>
                <w:w w:val="105"/>
                <w:sz w:val="15"/>
              </w:rPr>
              <w:t>285.815,00</w:t>
            </w:r>
          </w:p>
        </w:tc>
        <w:tc>
          <w:tcPr>
            <w:tcW w:w="1217" w:type="dxa"/>
            <w:tcBorders>
              <w:top w:val="single" w:sz="9" w:space="0" w:color="000000"/>
              <w:left w:val="single" w:sz="8" w:space="0" w:color="000000"/>
              <w:bottom w:val="single" w:sz="7" w:space="0" w:color="000000"/>
              <w:right w:val="single" w:sz="8" w:space="0" w:color="000000"/>
            </w:tcBorders>
          </w:tcPr>
          <w:p>
            <w:pPr>
              <w:pStyle w:val="TableParagraph"/>
              <w:spacing w:before="104"/>
              <w:ind w:right="18"/>
              <w:rPr>
                <w:sz w:val="15"/>
              </w:rPr>
            </w:pPr>
            <w:r>
              <w:rPr>
                <w:color w:val="010101"/>
                <w:w w:val="105"/>
                <w:sz w:val="15"/>
              </w:rPr>
              <w:t>494</w:t>
            </w:r>
            <w:r>
              <w:rPr>
                <w:color w:val="1F1F1F"/>
                <w:w w:val="105"/>
                <w:sz w:val="15"/>
              </w:rPr>
              <w:t>.</w:t>
            </w:r>
            <w:r>
              <w:rPr>
                <w:color w:val="010101"/>
                <w:w w:val="105"/>
                <w:sz w:val="15"/>
              </w:rPr>
              <w:t>921,40</w:t>
            </w:r>
          </w:p>
        </w:tc>
        <w:tc>
          <w:tcPr>
            <w:tcW w:w="1218" w:type="dxa"/>
            <w:tcBorders>
              <w:top w:val="single" w:sz="9" w:space="0" w:color="000000"/>
              <w:left w:val="single" w:sz="8" w:space="0" w:color="000000"/>
              <w:bottom w:val="single" w:sz="7" w:space="0" w:color="000000"/>
              <w:right w:val="single" w:sz="9" w:space="0" w:color="000000"/>
            </w:tcBorders>
          </w:tcPr>
          <w:p>
            <w:pPr>
              <w:pStyle w:val="TableParagraph"/>
              <w:spacing w:before="104"/>
              <w:ind w:right="29"/>
              <w:rPr>
                <w:sz w:val="15"/>
              </w:rPr>
            </w:pPr>
            <w:r>
              <w:rPr>
                <w:color w:val="010101"/>
                <w:w w:val="110"/>
                <w:sz w:val="15"/>
              </w:rPr>
              <w:t>29</w:t>
            </w:r>
            <w:r>
              <w:rPr>
                <w:color w:val="1F1F1F"/>
                <w:w w:val="110"/>
                <w:sz w:val="15"/>
              </w:rPr>
              <w:t>1</w:t>
            </w:r>
            <w:r>
              <w:rPr>
                <w:color w:val="010101"/>
                <w:w w:val="110"/>
                <w:sz w:val="15"/>
              </w:rPr>
              <w:t>.933</w:t>
            </w:r>
            <w:r>
              <w:rPr>
                <w:color w:val="1F1F1F"/>
                <w:w w:val="110"/>
                <w:sz w:val="15"/>
              </w:rPr>
              <w:t>,</w:t>
            </w:r>
            <w:r>
              <w:rPr>
                <w:color w:val="010101"/>
                <w:w w:val="110"/>
                <w:sz w:val="15"/>
              </w:rPr>
              <w:t>00</w:t>
            </w:r>
          </w:p>
        </w:tc>
        <w:tc>
          <w:tcPr>
            <w:tcW w:w="1208" w:type="dxa"/>
            <w:tcBorders>
              <w:top w:val="single" w:sz="9" w:space="0" w:color="000000"/>
              <w:left w:val="single" w:sz="9" w:space="0" w:color="000000"/>
              <w:bottom w:val="single" w:sz="7" w:space="0" w:color="000000"/>
              <w:right w:val="single" w:sz="8" w:space="0" w:color="000000"/>
            </w:tcBorders>
          </w:tcPr>
          <w:p>
            <w:pPr>
              <w:pStyle w:val="TableParagraph"/>
              <w:spacing w:before="104"/>
              <w:ind w:right="20"/>
              <w:rPr>
                <w:sz w:val="15"/>
              </w:rPr>
            </w:pPr>
            <w:r>
              <w:rPr>
                <w:color w:val="010101"/>
                <w:w w:val="110"/>
                <w:sz w:val="15"/>
              </w:rPr>
              <w:t>518</w:t>
            </w:r>
            <w:r>
              <w:rPr>
                <w:color w:val="383838"/>
                <w:w w:val="110"/>
                <w:sz w:val="15"/>
              </w:rPr>
              <w:t>.</w:t>
            </w:r>
            <w:r>
              <w:rPr>
                <w:color w:val="010101"/>
                <w:w w:val="110"/>
                <w:sz w:val="15"/>
              </w:rPr>
              <w:t>122</w:t>
            </w:r>
            <w:r>
              <w:rPr>
                <w:color w:val="1F1F1F"/>
                <w:w w:val="110"/>
                <w:sz w:val="15"/>
              </w:rPr>
              <w:t>,</w:t>
            </w:r>
            <w:r>
              <w:rPr>
                <w:color w:val="010101"/>
                <w:w w:val="110"/>
                <w:sz w:val="15"/>
              </w:rPr>
              <w:t>14</w:t>
            </w:r>
          </w:p>
        </w:tc>
      </w:tr>
      <w:tr>
        <w:trPr>
          <w:trHeight w:val="412" w:hRule="exact"/>
        </w:trPr>
        <w:tc>
          <w:tcPr>
            <w:tcW w:w="2814" w:type="dxa"/>
            <w:tcBorders>
              <w:top w:val="single" w:sz="7" w:space="0" w:color="000000"/>
              <w:left w:val="single" w:sz="8" w:space="0" w:color="000000"/>
              <w:bottom w:val="single" w:sz="8" w:space="0" w:color="000000"/>
              <w:right w:val="single" w:sz="9" w:space="0" w:color="000000"/>
            </w:tcBorders>
          </w:tcPr>
          <w:p>
            <w:pPr>
              <w:pStyle w:val="TableParagraph"/>
              <w:spacing w:before="109"/>
              <w:ind w:left="24"/>
              <w:jc w:val="left"/>
              <w:rPr>
                <w:sz w:val="15"/>
              </w:rPr>
            </w:pPr>
            <w:r>
              <w:rPr>
                <w:color w:val="010101"/>
                <w:w w:val="105"/>
                <w:sz w:val="15"/>
              </w:rPr>
              <w:t>Parcheggi  custoditi e parchimetri</w:t>
            </w:r>
          </w:p>
        </w:tc>
        <w:tc>
          <w:tcPr>
            <w:tcW w:w="1230" w:type="dxa"/>
            <w:tcBorders>
              <w:top w:val="single" w:sz="7" w:space="0" w:color="000000"/>
              <w:left w:val="single" w:sz="9" w:space="0" w:color="000000"/>
              <w:bottom w:val="single" w:sz="8" w:space="0" w:color="000000"/>
              <w:right w:val="single" w:sz="8" w:space="0" w:color="000000"/>
            </w:tcBorders>
          </w:tcPr>
          <w:p>
            <w:pPr>
              <w:pStyle w:val="TableParagraph"/>
              <w:spacing w:before="113"/>
              <w:ind w:right="30"/>
              <w:rPr>
                <w:sz w:val="15"/>
              </w:rPr>
            </w:pPr>
            <w:r>
              <w:rPr>
                <w:color w:val="010101"/>
                <w:w w:val="105"/>
                <w:sz w:val="15"/>
              </w:rPr>
              <w:t>0</w:t>
            </w:r>
            <w:r>
              <w:rPr>
                <w:color w:val="383838"/>
                <w:w w:val="105"/>
                <w:sz w:val="15"/>
              </w:rPr>
              <w:t>,</w:t>
            </w:r>
            <w:r>
              <w:rPr>
                <w:color w:val="010101"/>
                <w:w w:val="105"/>
                <w:sz w:val="15"/>
              </w:rPr>
              <w:t>00</w:t>
            </w:r>
          </w:p>
        </w:tc>
        <w:tc>
          <w:tcPr>
            <w:tcW w:w="1230" w:type="dxa"/>
            <w:tcBorders>
              <w:top w:val="single" w:sz="7" w:space="0" w:color="000000"/>
              <w:left w:val="single" w:sz="8" w:space="0" w:color="000000"/>
              <w:bottom w:val="single" w:sz="8" w:space="0" w:color="000000"/>
              <w:right w:val="single" w:sz="9" w:space="0" w:color="000000"/>
            </w:tcBorders>
          </w:tcPr>
          <w:p>
            <w:pPr>
              <w:pStyle w:val="TableParagraph"/>
              <w:spacing w:before="113"/>
              <w:ind w:right="27"/>
              <w:rPr>
                <w:sz w:val="15"/>
              </w:rPr>
            </w:pPr>
            <w:r>
              <w:rPr>
                <w:color w:val="010101"/>
                <w:w w:val="105"/>
                <w:sz w:val="15"/>
              </w:rPr>
              <w:t>0,00</w:t>
            </w:r>
          </w:p>
        </w:tc>
        <w:tc>
          <w:tcPr>
            <w:tcW w:w="1230" w:type="dxa"/>
            <w:tcBorders>
              <w:top w:val="single" w:sz="7" w:space="0" w:color="000000"/>
              <w:left w:val="single" w:sz="9" w:space="0" w:color="000000"/>
              <w:bottom w:val="single" w:sz="8" w:space="0" w:color="000000"/>
              <w:right w:val="single" w:sz="8" w:space="0" w:color="000000"/>
            </w:tcBorders>
          </w:tcPr>
          <w:p>
            <w:pPr>
              <w:pStyle w:val="TableParagraph"/>
              <w:spacing w:before="113"/>
              <w:ind w:right="29"/>
              <w:rPr>
                <w:sz w:val="15"/>
              </w:rPr>
            </w:pPr>
            <w:r>
              <w:rPr>
                <w:color w:val="010101"/>
                <w:w w:val="105"/>
                <w:sz w:val="15"/>
              </w:rPr>
              <w:t>0,00</w:t>
            </w:r>
          </w:p>
        </w:tc>
        <w:tc>
          <w:tcPr>
            <w:tcW w:w="1217" w:type="dxa"/>
            <w:tcBorders>
              <w:top w:val="single" w:sz="7" w:space="0" w:color="000000"/>
              <w:left w:val="single" w:sz="8" w:space="0" w:color="000000"/>
              <w:bottom w:val="single" w:sz="8" w:space="0" w:color="000000"/>
              <w:right w:val="single" w:sz="8" w:space="0" w:color="000000"/>
            </w:tcBorders>
          </w:tcPr>
          <w:p>
            <w:pPr>
              <w:pStyle w:val="TableParagraph"/>
              <w:spacing w:before="113"/>
              <w:ind w:right="30"/>
              <w:rPr>
                <w:sz w:val="15"/>
              </w:rPr>
            </w:pPr>
            <w:r>
              <w:rPr>
                <w:color w:val="010101"/>
                <w:w w:val="105"/>
                <w:sz w:val="15"/>
              </w:rPr>
              <w:t>0,00</w:t>
            </w:r>
          </w:p>
        </w:tc>
        <w:tc>
          <w:tcPr>
            <w:tcW w:w="1218" w:type="dxa"/>
            <w:tcBorders>
              <w:top w:val="single" w:sz="7" w:space="0" w:color="000000"/>
              <w:left w:val="single" w:sz="8" w:space="0" w:color="000000"/>
              <w:bottom w:val="single" w:sz="8" w:space="0" w:color="000000"/>
              <w:right w:val="single" w:sz="9" w:space="0" w:color="000000"/>
            </w:tcBorders>
          </w:tcPr>
          <w:p>
            <w:pPr>
              <w:pStyle w:val="TableParagraph"/>
              <w:spacing w:before="113"/>
              <w:ind w:right="32"/>
              <w:rPr>
                <w:sz w:val="15"/>
              </w:rPr>
            </w:pPr>
            <w:r>
              <w:rPr>
                <w:color w:val="010101"/>
                <w:w w:val="105"/>
                <w:sz w:val="15"/>
              </w:rPr>
              <w:t>0</w:t>
            </w:r>
            <w:r>
              <w:rPr>
                <w:color w:val="1F1F1F"/>
                <w:w w:val="105"/>
                <w:sz w:val="15"/>
              </w:rPr>
              <w:t>,</w:t>
            </w:r>
            <w:r>
              <w:rPr>
                <w:color w:val="010101"/>
                <w:w w:val="105"/>
                <w:sz w:val="15"/>
              </w:rPr>
              <w:t>00</w:t>
            </w:r>
          </w:p>
        </w:tc>
        <w:tc>
          <w:tcPr>
            <w:tcW w:w="1208" w:type="dxa"/>
            <w:tcBorders>
              <w:top w:val="single" w:sz="7" w:space="0" w:color="000000"/>
              <w:left w:val="single" w:sz="9" w:space="0" w:color="000000"/>
              <w:bottom w:val="single" w:sz="8" w:space="0" w:color="000000"/>
              <w:right w:val="single" w:sz="8" w:space="0" w:color="000000"/>
            </w:tcBorders>
          </w:tcPr>
          <w:p>
            <w:pPr>
              <w:pStyle w:val="TableParagraph"/>
              <w:spacing w:before="113"/>
              <w:ind w:right="23"/>
              <w:rPr>
                <w:sz w:val="15"/>
              </w:rPr>
            </w:pPr>
            <w:r>
              <w:rPr>
                <w:color w:val="010101"/>
                <w:w w:val="105"/>
                <w:sz w:val="15"/>
              </w:rPr>
              <w:t>0</w:t>
            </w:r>
            <w:r>
              <w:rPr>
                <w:color w:val="383838"/>
                <w:w w:val="105"/>
                <w:sz w:val="15"/>
              </w:rPr>
              <w:t>,</w:t>
            </w:r>
            <w:r>
              <w:rPr>
                <w:color w:val="010101"/>
                <w:w w:val="105"/>
                <w:sz w:val="15"/>
              </w:rPr>
              <w:t>00</w:t>
            </w:r>
          </w:p>
        </w:tc>
      </w:tr>
      <w:tr>
        <w:trPr>
          <w:trHeight w:val="413" w:hRule="exact"/>
        </w:trPr>
        <w:tc>
          <w:tcPr>
            <w:tcW w:w="2814" w:type="dxa"/>
            <w:tcBorders>
              <w:top w:val="single" w:sz="8" w:space="0" w:color="000000"/>
              <w:left w:val="single" w:sz="8" w:space="0" w:color="000000"/>
              <w:bottom w:val="single" w:sz="8" w:space="0" w:color="000000"/>
              <w:right w:val="single" w:sz="9" w:space="0" w:color="000000"/>
            </w:tcBorders>
          </w:tcPr>
          <w:p>
            <w:pPr>
              <w:pStyle w:val="TableParagraph"/>
              <w:spacing w:before="104"/>
              <w:ind w:left="24"/>
              <w:jc w:val="left"/>
              <w:rPr>
                <w:sz w:val="15"/>
              </w:rPr>
            </w:pPr>
            <w:r>
              <w:rPr>
                <w:color w:val="010101"/>
                <w:w w:val="105"/>
                <w:sz w:val="15"/>
              </w:rPr>
              <w:t>Pesa pubbl</w:t>
            </w:r>
            <w:r>
              <w:rPr>
                <w:color w:val="1F1F1F"/>
                <w:w w:val="105"/>
                <w:sz w:val="15"/>
              </w:rPr>
              <w:t>i</w:t>
            </w:r>
            <w:r>
              <w:rPr>
                <w:color w:val="010101"/>
                <w:w w:val="105"/>
                <w:sz w:val="15"/>
              </w:rPr>
              <w:t>ca</w:t>
            </w:r>
          </w:p>
        </w:tc>
        <w:tc>
          <w:tcPr>
            <w:tcW w:w="1230" w:type="dxa"/>
            <w:tcBorders>
              <w:top w:val="single" w:sz="8" w:space="0" w:color="000000"/>
              <w:left w:val="single" w:sz="9" w:space="0" w:color="000000"/>
              <w:bottom w:val="single" w:sz="8" w:space="0" w:color="000000"/>
              <w:right w:val="single" w:sz="8" w:space="0" w:color="000000"/>
            </w:tcBorders>
          </w:tcPr>
          <w:p>
            <w:pPr>
              <w:pStyle w:val="TableParagraph"/>
              <w:spacing w:before="109"/>
              <w:ind w:right="21"/>
              <w:rPr>
                <w:sz w:val="15"/>
              </w:rPr>
            </w:pPr>
            <w:r>
              <w:rPr>
                <w:color w:val="010101"/>
                <w:w w:val="110"/>
                <w:sz w:val="15"/>
              </w:rPr>
              <w:t>0,00</w:t>
            </w:r>
          </w:p>
        </w:tc>
        <w:tc>
          <w:tcPr>
            <w:tcW w:w="1230" w:type="dxa"/>
            <w:tcBorders>
              <w:top w:val="single" w:sz="8" w:space="0" w:color="000000"/>
              <w:left w:val="single" w:sz="8" w:space="0" w:color="000000"/>
              <w:bottom w:val="single" w:sz="8" w:space="0" w:color="000000"/>
              <w:right w:val="single" w:sz="9" w:space="0" w:color="000000"/>
            </w:tcBorders>
          </w:tcPr>
          <w:p>
            <w:pPr>
              <w:pStyle w:val="TableParagraph"/>
              <w:spacing w:before="109"/>
              <w:ind w:right="27"/>
              <w:rPr>
                <w:sz w:val="15"/>
              </w:rPr>
            </w:pPr>
            <w:r>
              <w:rPr>
                <w:color w:val="010101"/>
                <w:w w:val="105"/>
                <w:sz w:val="15"/>
              </w:rPr>
              <w:t>0,00</w:t>
            </w:r>
          </w:p>
        </w:tc>
        <w:tc>
          <w:tcPr>
            <w:tcW w:w="1230" w:type="dxa"/>
            <w:tcBorders>
              <w:top w:val="single" w:sz="8" w:space="0" w:color="000000"/>
              <w:left w:val="single" w:sz="9" w:space="0" w:color="000000"/>
              <w:bottom w:val="single" w:sz="8" w:space="0" w:color="000000"/>
              <w:right w:val="single" w:sz="8" w:space="0" w:color="000000"/>
            </w:tcBorders>
          </w:tcPr>
          <w:p>
            <w:pPr>
              <w:pStyle w:val="TableParagraph"/>
              <w:spacing w:before="109"/>
              <w:ind w:right="31"/>
              <w:rPr>
                <w:sz w:val="15"/>
              </w:rPr>
            </w:pPr>
            <w:r>
              <w:rPr>
                <w:color w:val="010101"/>
                <w:w w:val="105"/>
                <w:sz w:val="15"/>
              </w:rPr>
              <w:t>0</w:t>
            </w:r>
            <w:r>
              <w:rPr>
                <w:color w:val="1F1F1F"/>
                <w:w w:val="105"/>
                <w:sz w:val="15"/>
              </w:rPr>
              <w:t>,</w:t>
            </w:r>
            <w:r>
              <w:rPr>
                <w:color w:val="010101"/>
                <w:w w:val="105"/>
                <w:sz w:val="15"/>
              </w:rPr>
              <w:t>00</w:t>
            </w:r>
          </w:p>
        </w:tc>
        <w:tc>
          <w:tcPr>
            <w:tcW w:w="1217" w:type="dxa"/>
            <w:tcBorders>
              <w:top w:val="single" w:sz="8" w:space="0" w:color="000000"/>
              <w:left w:val="single" w:sz="8" w:space="0" w:color="000000"/>
              <w:bottom w:val="single" w:sz="8" w:space="0" w:color="000000"/>
              <w:right w:val="single" w:sz="8" w:space="0" w:color="000000"/>
            </w:tcBorders>
          </w:tcPr>
          <w:p>
            <w:pPr>
              <w:pStyle w:val="TableParagraph"/>
              <w:spacing w:before="109"/>
              <w:ind w:right="33"/>
              <w:rPr>
                <w:sz w:val="15"/>
              </w:rPr>
            </w:pPr>
            <w:r>
              <w:rPr>
                <w:color w:val="010101"/>
                <w:w w:val="105"/>
                <w:sz w:val="15"/>
              </w:rPr>
              <w:t>0</w:t>
            </w:r>
            <w:r>
              <w:rPr>
                <w:color w:val="1F1F1F"/>
                <w:w w:val="105"/>
                <w:sz w:val="15"/>
              </w:rPr>
              <w:t>,</w:t>
            </w:r>
            <w:r>
              <w:rPr>
                <w:color w:val="010101"/>
                <w:w w:val="105"/>
                <w:sz w:val="15"/>
              </w:rPr>
              <w:t>00</w:t>
            </w:r>
          </w:p>
        </w:tc>
        <w:tc>
          <w:tcPr>
            <w:tcW w:w="1218" w:type="dxa"/>
            <w:tcBorders>
              <w:top w:val="single" w:sz="8" w:space="0" w:color="000000"/>
              <w:left w:val="single" w:sz="8" w:space="0" w:color="000000"/>
              <w:bottom w:val="single" w:sz="8" w:space="0" w:color="000000"/>
              <w:right w:val="single" w:sz="9" w:space="0" w:color="000000"/>
            </w:tcBorders>
          </w:tcPr>
          <w:p>
            <w:pPr>
              <w:pStyle w:val="TableParagraph"/>
              <w:spacing w:before="109"/>
              <w:ind w:right="31"/>
              <w:rPr>
                <w:sz w:val="15"/>
              </w:rPr>
            </w:pPr>
            <w:r>
              <w:rPr>
                <w:color w:val="010101"/>
                <w:w w:val="105"/>
                <w:sz w:val="15"/>
              </w:rPr>
              <w:t>0</w:t>
            </w:r>
            <w:r>
              <w:rPr>
                <w:color w:val="1F1F1F"/>
                <w:w w:val="105"/>
                <w:sz w:val="15"/>
              </w:rPr>
              <w:t>,</w:t>
            </w:r>
            <w:r>
              <w:rPr>
                <w:color w:val="010101"/>
                <w:w w:val="105"/>
                <w:sz w:val="15"/>
              </w:rPr>
              <w:t>00</w:t>
            </w:r>
          </w:p>
        </w:tc>
        <w:tc>
          <w:tcPr>
            <w:tcW w:w="1208" w:type="dxa"/>
            <w:tcBorders>
              <w:top w:val="single" w:sz="8" w:space="0" w:color="000000"/>
              <w:left w:val="single" w:sz="9" w:space="0" w:color="000000"/>
              <w:bottom w:val="single" w:sz="8" w:space="0" w:color="000000"/>
              <w:right w:val="single" w:sz="8" w:space="0" w:color="000000"/>
            </w:tcBorders>
          </w:tcPr>
          <w:p>
            <w:pPr>
              <w:pStyle w:val="TableParagraph"/>
              <w:spacing w:before="109"/>
              <w:ind w:right="21"/>
              <w:rPr>
                <w:sz w:val="15"/>
              </w:rPr>
            </w:pPr>
            <w:r>
              <w:rPr>
                <w:color w:val="010101"/>
                <w:w w:val="105"/>
                <w:sz w:val="15"/>
              </w:rPr>
              <w:t>0</w:t>
            </w:r>
            <w:r>
              <w:rPr>
                <w:color w:val="383838"/>
                <w:w w:val="105"/>
                <w:sz w:val="15"/>
              </w:rPr>
              <w:t>,</w:t>
            </w:r>
            <w:r>
              <w:rPr>
                <w:color w:val="010101"/>
                <w:w w:val="105"/>
                <w:sz w:val="15"/>
              </w:rPr>
              <w:t>00</w:t>
            </w:r>
          </w:p>
        </w:tc>
      </w:tr>
      <w:tr>
        <w:trPr>
          <w:trHeight w:val="403" w:hRule="exact"/>
        </w:trPr>
        <w:tc>
          <w:tcPr>
            <w:tcW w:w="2814" w:type="dxa"/>
            <w:tcBorders>
              <w:top w:val="single" w:sz="8" w:space="0" w:color="000000"/>
              <w:left w:val="single" w:sz="8" w:space="0" w:color="000000"/>
              <w:bottom w:val="single" w:sz="8" w:space="0" w:color="000000"/>
              <w:right w:val="single" w:sz="9" w:space="0" w:color="000000"/>
            </w:tcBorders>
          </w:tcPr>
          <w:p>
            <w:pPr>
              <w:pStyle w:val="TableParagraph"/>
              <w:spacing w:before="104"/>
              <w:ind w:left="24"/>
              <w:jc w:val="left"/>
              <w:rPr>
                <w:sz w:val="15"/>
              </w:rPr>
            </w:pPr>
            <w:r>
              <w:rPr>
                <w:color w:val="010101"/>
                <w:w w:val="110"/>
                <w:sz w:val="15"/>
              </w:rPr>
              <w:t>Servizi turistici diversi</w:t>
            </w:r>
          </w:p>
        </w:tc>
        <w:tc>
          <w:tcPr>
            <w:tcW w:w="1230" w:type="dxa"/>
            <w:tcBorders>
              <w:top w:val="single" w:sz="8" w:space="0" w:color="000000"/>
              <w:left w:val="single" w:sz="9" w:space="0" w:color="000000"/>
              <w:bottom w:val="single" w:sz="8" w:space="0" w:color="000000"/>
              <w:right w:val="single" w:sz="8" w:space="0" w:color="000000"/>
            </w:tcBorders>
          </w:tcPr>
          <w:p>
            <w:pPr>
              <w:pStyle w:val="TableParagraph"/>
              <w:spacing w:before="109"/>
              <w:ind w:right="33"/>
              <w:rPr>
                <w:sz w:val="15"/>
              </w:rPr>
            </w:pPr>
            <w:r>
              <w:rPr>
                <w:color w:val="010101"/>
                <w:w w:val="105"/>
                <w:sz w:val="15"/>
              </w:rPr>
              <w:t>0</w:t>
            </w:r>
            <w:r>
              <w:rPr>
                <w:color w:val="383838"/>
                <w:w w:val="105"/>
                <w:sz w:val="15"/>
              </w:rPr>
              <w:t>,</w:t>
            </w:r>
            <w:r>
              <w:rPr>
                <w:color w:val="010101"/>
                <w:w w:val="105"/>
                <w:sz w:val="15"/>
              </w:rPr>
              <w:t>00</w:t>
            </w:r>
          </w:p>
        </w:tc>
        <w:tc>
          <w:tcPr>
            <w:tcW w:w="1230" w:type="dxa"/>
            <w:tcBorders>
              <w:top w:val="single" w:sz="8" w:space="0" w:color="000000"/>
              <w:left w:val="single" w:sz="8" w:space="0" w:color="000000"/>
              <w:bottom w:val="single" w:sz="8" w:space="0" w:color="000000"/>
              <w:right w:val="single" w:sz="9" w:space="0" w:color="000000"/>
            </w:tcBorders>
          </w:tcPr>
          <w:p>
            <w:pPr>
              <w:pStyle w:val="TableParagraph"/>
              <w:spacing w:before="109"/>
              <w:ind w:right="33"/>
              <w:rPr>
                <w:sz w:val="15"/>
              </w:rPr>
            </w:pPr>
            <w:r>
              <w:rPr>
                <w:color w:val="010101"/>
                <w:w w:val="105"/>
                <w:sz w:val="15"/>
              </w:rPr>
              <w:t>0</w:t>
            </w:r>
            <w:r>
              <w:rPr>
                <w:color w:val="1F1F1F"/>
                <w:w w:val="105"/>
                <w:sz w:val="15"/>
              </w:rPr>
              <w:t>,</w:t>
            </w:r>
            <w:r>
              <w:rPr>
                <w:color w:val="010101"/>
                <w:w w:val="105"/>
                <w:sz w:val="15"/>
              </w:rPr>
              <w:t>00</w:t>
            </w:r>
          </w:p>
        </w:tc>
        <w:tc>
          <w:tcPr>
            <w:tcW w:w="1230" w:type="dxa"/>
            <w:tcBorders>
              <w:top w:val="single" w:sz="8" w:space="0" w:color="000000"/>
              <w:left w:val="single" w:sz="9" w:space="0" w:color="000000"/>
              <w:bottom w:val="single" w:sz="8" w:space="0" w:color="000000"/>
              <w:right w:val="single" w:sz="8" w:space="0" w:color="000000"/>
            </w:tcBorders>
          </w:tcPr>
          <w:p>
            <w:pPr>
              <w:pStyle w:val="TableParagraph"/>
              <w:spacing w:before="109"/>
              <w:ind w:right="29"/>
              <w:rPr>
                <w:sz w:val="15"/>
              </w:rPr>
            </w:pPr>
            <w:r>
              <w:rPr>
                <w:color w:val="010101"/>
                <w:w w:val="105"/>
                <w:sz w:val="15"/>
              </w:rPr>
              <w:t>0,00</w:t>
            </w:r>
          </w:p>
        </w:tc>
        <w:tc>
          <w:tcPr>
            <w:tcW w:w="1217" w:type="dxa"/>
            <w:tcBorders>
              <w:top w:val="single" w:sz="8" w:space="0" w:color="000000"/>
              <w:left w:val="single" w:sz="8" w:space="0" w:color="000000"/>
              <w:bottom w:val="single" w:sz="8" w:space="0" w:color="000000"/>
              <w:right w:val="single" w:sz="8" w:space="0" w:color="000000"/>
            </w:tcBorders>
          </w:tcPr>
          <w:p>
            <w:pPr>
              <w:pStyle w:val="TableParagraph"/>
              <w:spacing w:before="109"/>
              <w:ind w:right="30"/>
              <w:rPr>
                <w:sz w:val="15"/>
              </w:rPr>
            </w:pPr>
            <w:r>
              <w:rPr>
                <w:color w:val="010101"/>
                <w:w w:val="105"/>
                <w:sz w:val="15"/>
              </w:rPr>
              <w:t>0,00</w:t>
            </w:r>
          </w:p>
        </w:tc>
        <w:tc>
          <w:tcPr>
            <w:tcW w:w="1218" w:type="dxa"/>
            <w:tcBorders>
              <w:top w:val="single" w:sz="8" w:space="0" w:color="000000"/>
              <w:left w:val="single" w:sz="8" w:space="0" w:color="000000"/>
              <w:bottom w:val="single" w:sz="8" w:space="0" w:color="000000"/>
              <w:right w:val="single" w:sz="9" w:space="0" w:color="000000"/>
            </w:tcBorders>
          </w:tcPr>
          <w:p>
            <w:pPr>
              <w:pStyle w:val="TableParagraph"/>
              <w:spacing w:before="109"/>
              <w:ind w:right="32"/>
              <w:rPr>
                <w:sz w:val="15"/>
              </w:rPr>
            </w:pPr>
            <w:r>
              <w:rPr>
                <w:color w:val="010101"/>
                <w:w w:val="105"/>
                <w:sz w:val="15"/>
              </w:rPr>
              <w:t>0</w:t>
            </w:r>
            <w:r>
              <w:rPr>
                <w:color w:val="383838"/>
                <w:w w:val="105"/>
                <w:sz w:val="15"/>
              </w:rPr>
              <w:t>,</w:t>
            </w:r>
            <w:r>
              <w:rPr>
                <w:color w:val="010101"/>
                <w:w w:val="105"/>
                <w:sz w:val="15"/>
              </w:rPr>
              <w:t>00</w:t>
            </w:r>
          </w:p>
        </w:tc>
        <w:tc>
          <w:tcPr>
            <w:tcW w:w="1208" w:type="dxa"/>
            <w:tcBorders>
              <w:top w:val="single" w:sz="8" w:space="0" w:color="000000"/>
              <w:left w:val="single" w:sz="9" w:space="0" w:color="000000"/>
              <w:bottom w:val="single" w:sz="8" w:space="0" w:color="000000"/>
              <w:right w:val="single" w:sz="8" w:space="0" w:color="000000"/>
            </w:tcBorders>
          </w:tcPr>
          <w:p>
            <w:pPr>
              <w:pStyle w:val="TableParagraph"/>
              <w:spacing w:before="109"/>
              <w:ind w:right="23"/>
              <w:rPr>
                <w:sz w:val="15"/>
              </w:rPr>
            </w:pPr>
            <w:r>
              <w:rPr>
                <w:color w:val="010101"/>
                <w:w w:val="105"/>
                <w:sz w:val="15"/>
              </w:rPr>
              <w:t>0</w:t>
            </w:r>
            <w:r>
              <w:rPr>
                <w:color w:val="5B5B5B"/>
                <w:w w:val="105"/>
                <w:sz w:val="15"/>
              </w:rPr>
              <w:t>,</w:t>
            </w:r>
            <w:r>
              <w:rPr>
                <w:color w:val="010101"/>
                <w:w w:val="105"/>
                <w:sz w:val="15"/>
              </w:rPr>
              <w:t>00</w:t>
            </w:r>
          </w:p>
        </w:tc>
      </w:tr>
    </w:tbl>
    <w:p>
      <w:pPr>
        <w:spacing w:after="0"/>
        <w:rPr>
          <w:sz w:val="15"/>
        </w:rPr>
        <w:sectPr>
          <w:footerReference w:type="default" r:id="rId7"/>
          <w:pgSz w:w="11910" w:h="16840"/>
          <w:pgMar w:footer="1072" w:header="809" w:top="1060" w:bottom="1260" w:left="1460" w:right="40"/>
          <w:pgNumType w:start="85"/>
        </w:sectPr>
      </w:pPr>
    </w:p>
    <w:p>
      <w:pPr>
        <w:pStyle w:val="BodyText"/>
        <w:spacing w:before="4"/>
        <w:rPr>
          <w:sz w:val="15"/>
        </w:rPr>
      </w:pPr>
    </w:p>
    <w:tbl>
      <w:tblPr>
        <w:tblW w:w="0" w:type="auto"/>
        <w:jc w:val="left"/>
        <w:tblInd w:w="111" w:type="dxa"/>
        <w:tblBorders>
          <w:top w:val="single" w:sz="9" w:space="0" w:color="000000"/>
          <w:left w:val="single" w:sz="9" w:space="0" w:color="000000"/>
          <w:bottom w:val="single" w:sz="9" w:space="0" w:color="000000"/>
          <w:right w:val="single" w:sz="9" w:space="0" w:color="000000"/>
          <w:insideH w:val="single" w:sz="9" w:space="0" w:color="000000"/>
          <w:insideV w:val="single" w:sz="9" w:space="0" w:color="000000"/>
        </w:tblBorders>
        <w:tblLayout w:type="fixed"/>
        <w:tblCellMar>
          <w:top w:w="0" w:type="dxa"/>
          <w:left w:w="0" w:type="dxa"/>
          <w:bottom w:w="0" w:type="dxa"/>
          <w:right w:w="0" w:type="dxa"/>
        </w:tblCellMar>
        <w:tblLook w:val="01E0"/>
      </w:tblPr>
      <w:tblGrid>
        <w:gridCol w:w="2814"/>
        <w:gridCol w:w="1230"/>
        <w:gridCol w:w="1230"/>
        <w:gridCol w:w="1230"/>
        <w:gridCol w:w="1217"/>
        <w:gridCol w:w="1218"/>
        <w:gridCol w:w="1208"/>
      </w:tblGrid>
      <w:tr>
        <w:trPr>
          <w:trHeight w:val="407" w:hRule="exact"/>
        </w:trPr>
        <w:tc>
          <w:tcPr>
            <w:tcW w:w="2814" w:type="dxa"/>
            <w:tcBorders>
              <w:left w:val="single" w:sz="8" w:space="0" w:color="000000"/>
              <w:bottom w:val="single" w:sz="8" w:space="0" w:color="000000"/>
            </w:tcBorders>
          </w:tcPr>
          <w:p>
            <w:pPr>
              <w:pStyle w:val="TableParagraph"/>
              <w:spacing w:before="101"/>
              <w:ind w:left="24"/>
              <w:jc w:val="left"/>
              <w:rPr>
                <w:sz w:val="15"/>
              </w:rPr>
            </w:pPr>
            <w:r>
              <w:rPr>
                <w:w w:val="110"/>
                <w:sz w:val="15"/>
              </w:rPr>
              <w:t>Spurgo pozzi neri</w:t>
            </w:r>
          </w:p>
        </w:tc>
        <w:tc>
          <w:tcPr>
            <w:tcW w:w="1230" w:type="dxa"/>
            <w:tcBorders>
              <w:bottom w:val="single" w:sz="8" w:space="0" w:color="000000"/>
              <w:right w:val="single" w:sz="8" w:space="0" w:color="000000"/>
            </w:tcBorders>
          </w:tcPr>
          <w:p>
            <w:pPr>
              <w:pStyle w:val="TableParagraph"/>
              <w:spacing w:before="101"/>
              <w:ind w:right="21"/>
              <w:rPr>
                <w:sz w:val="15"/>
              </w:rPr>
            </w:pPr>
            <w:r>
              <w:rPr>
                <w:w w:val="110"/>
                <w:sz w:val="15"/>
              </w:rPr>
              <w:t>0,00</w:t>
            </w:r>
          </w:p>
        </w:tc>
        <w:tc>
          <w:tcPr>
            <w:tcW w:w="1230" w:type="dxa"/>
            <w:tcBorders>
              <w:left w:val="single" w:sz="8" w:space="0" w:color="000000"/>
              <w:bottom w:val="single" w:sz="8" w:space="0" w:color="000000"/>
            </w:tcBorders>
          </w:tcPr>
          <w:p>
            <w:pPr>
              <w:pStyle w:val="TableParagraph"/>
              <w:spacing w:before="101"/>
              <w:ind w:right="27"/>
              <w:rPr>
                <w:sz w:val="15"/>
              </w:rPr>
            </w:pPr>
            <w:r>
              <w:rPr>
                <w:w w:val="105"/>
                <w:sz w:val="15"/>
              </w:rPr>
              <w:t>0,00</w:t>
            </w:r>
          </w:p>
        </w:tc>
        <w:tc>
          <w:tcPr>
            <w:tcW w:w="1230" w:type="dxa"/>
            <w:tcBorders>
              <w:bottom w:val="single" w:sz="8" w:space="0" w:color="000000"/>
              <w:right w:val="single" w:sz="8" w:space="0" w:color="000000"/>
            </w:tcBorders>
          </w:tcPr>
          <w:p>
            <w:pPr>
              <w:pStyle w:val="TableParagraph"/>
              <w:spacing w:before="101"/>
              <w:ind w:right="29"/>
              <w:rPr>
                <w:sz w:val="15"/>
              </w:rPr>
            </w:pPr>
            <w:r>
              <w:rPr>
                <w:w w:val="105"/>
                <w:sz w:val="15"/>
              </w:rPr>
              <w:t>0,00</w:t>
            </w:r>
          </w:p>
        </w:tc>
        <w:tc>
          <w:tcPr>
            <w:tcW w:w="1217" w:type="dxa"/>
            <w:tcBorders>
              <w:left w:val="single" w:sz="8" w:space="0" w:color="000000"/>
              <w:bottom w:val="single" w:sz="8" w:space="0" w:color="000000"/>
              <w:right w:val="single" w:sz="8" w:space="0" w:color="000000"/>
            </w:tcBorders>
          </w:tcPr>
          <w:p>
            <w:pPr>
              <w:pStyle w:val="TableParagraph"/>
              <w:spacing w:before="101"/>
              <w:ind w:right="30"/>
              <w:rPr>
                <w:sz w:val="15"/>
              </w:rPr>
            </w:pPr>
            <w:r>
              <w:rPr>
                <w:w w:val="105"/>
                <w:sz w:val="15"/>
              </w:rPr>
              <w:t>0,00</w:t>
            </w:r>
          </w:p>
        </w:tc>
        <w:tc>
          <w:tcPr>
            <w:tcW w:w="1218" w:type="dxa"/>
            <w:tcBorders>
              <w:left w:val="single" w:sz="8" w:space="0" w:color="000000"/>
              <w:bottom w:val="single" w:sz="8" w:space="0" w:color="000000"/>
            </w:tcBorders>
          </w:tcPr>
          <w:p>
            <w:pPr>
              <w:pStyle w:val="TableParagraph"/>
              <w:spacing w:before="101"/>
              <w:ind w:right="29"/>
              <w:rPr>
                <w:sz w:val="15"/>
              </w:rPr>
            </w:pPr>
            <w:r>
              <w:rPr>
                <w:w w:val="105"/>
                <w:sz w:val="15"/>
              </w:rPr>
              <w:t>0,00</w:t>
            </w:r>
          </w:p>
        </w:tc>
        <w:tc>
          <w:tcPr>
            <w:tcW w:w="1208" w:type="dxa"/>
            <w:tcBorders>
              <w:bottom w:val="single" w:sz="8" w:space="0" w:color="000000"/>
              <w:right w:val="single" w:sz="8" w:space="0" w:color="000000"/>
            </w:tcBorders>
          </w:tcPr>
          <w:p>
            <w:pPr>
              <w:pStyle w:val="TableParagraph"/>
              <w:spacing w:before="101"/>
              <w:ind w:right="21"/>
              <w:rPr>
                <w:sz w:val="15"/>
              </w:rPr>
            </w:pPr>
            <w:r>
              <w:rPr>
                <w:w w:val="105"/>
                <w:sz w:val="15"/>
              </w:rPr>
              <w:t>0</w:t>
            </w:r>
            <w:r>
              <w:rPr>
                <w:color w:val="3B3B3B"/>
                <w:w w:val="105"/>
                <w:sz w:val="15"/>
              </w:rPr>
              <w:t>,</w:t>
            </w:r>
            <w:r>
              <w:rPr>
                <w:w w:val="105"/>
                <w:sz w:val="15"/>
              </w:rPr>
              <w:t>00</w:t>
            </w:r>
          </w:p>
        </w:tc>
      </w:tr>
      <w:tr>
        <w:trPr>
          <w:trHeight w:val="410" w:hRule="exact"/>
        </w:trPr>
        <w:tc>
          <w:tcPr>
            <w:tcW w:w="2814" w:type="dxa"/>
            <w:tcBorders>
              <w:top w:val="single" w:sz="8" w:space="0" w:color="000000"/>
              <w:left w:val="single" w:sz="8" w:space="0" w:color="000000"/>
              <w:bottom w:val="single" w:sz="8" w:space="0" w:color="000000"/>
            </w:tcBorders>
          </w:tcPr>
          <w:p>
            <w:pPr>
              <w:pStyle w:val="TableParagraph"/>
              <w:spacing w:before="104"/>
              <w:ind w:left="22"/>
              <w:jc w:val="left"/>
              <w:rPr>
                <w:sz w:val="15"/>
              </w:rPr>
            </w:pPr>
            <w:r>
              <w:rPr>
                <w:w w:val="110"/>
                <w:sz w:val="15"/>
              </w:rPr>
              <w:t>Teatri</w:t>
            </w:r>
          </w:p>
        </w:tc>
        <w:tc>
          <w:tcPr>
            <w:tcW w:w="1230" w:type="dxa"/>
            <w:tcBorders>
              <w:top w:val="single" w:sz="8" w:space="0" w:color="000000"/>
              <w:bottom w:val="single" w:sz="8" w:space="0" w:color="000000"/>
              <w:right w:val="single" w:sz="8" w:space="0" w:color="000000"/>
            </w:tcBorders>
          </w:tcPr>
          <w:p>
            <w:pPr>
              <w:pStyle w:val="TableParagraph"/>
              <w:spacing w:before="109"/>
              <w:ind w:right="28"/>
              <w:rPr>
                <w:sz w:val="15"/>
              </w:rPr>
            </w:pPr>
            <w:r>
              <w:rPr>
                <w:w w:val="105"/>
                <w:sz w:val="15"/>
              </w:rPr>
              <w:t>0</w:t>
            </w:r>
            <w:r>
              <w:rPr>
                <w:color w:val="3B3B3B"/>
                <w:w w:val="105"/>
                <w:sz w:val="15"/>
              </w:rPr>
              <w:t>,</w:t>
            </w:r>
            <w:r>
              <w:rPr>
                <w:w w:val="105"/>
                <w:sz w:val="15"/>
              </w:rPr>
              <w:t>00</w:t>
            </w:r>
          </w:p>
        </w:tc>
        <w:tc>
          <w:tcPr>
            <w:tcW w:w="1230" w:type="dxa"/>
            <w:tcBorders>
              <w:top w:val="single" w:sz="8" w:space="0" w:color="000000"/>
              <w:left w:val="single" w:sz="8" w:space="0" w:color="000000"/>
              <w:bottom w:val="single" w:sz="8" w:space="0" w:color="000000"/>
            </w:tcBorders>
          </w:tcPr>
          <w:p>
            <w:pPr>
              <w:pStyle w:val="TableParagraph"/>
              <w:spacing w:before="109"/>
              <w:ind w:right="27"/>
              <w:rPr>
                <w:sz w:val="15"/>
              </w:rPr>
            </w:pPr>
            <w:r>
              <w:rPr>
                <w:w w:val="105"/>
                <w:sz w:val="15"/>
              </w:rPr>
              <w:t>0,00</w:t>
            </w:r>
          </w:p>
        </w:tc>
        <w:tc>
          <w:tcPr>
            <w:tcW w:w="1230" w:type="dxa"/>
            <w:tcBorders>
              <w:top w:val="single" w:sz="8" w:space="0" w:color="000000"/>
              <w:bottom w:val="single" w:sz="8" w:space="0" w:color="000000"/>
              <w:right w:val="single" w:sz="8" w:space="0" w:color="000000"/>
            </w:tcBorders>
          </w:tcPr>
          <w:p>
            <w:pPr>
              <w:pStyle w:val="TableParagraph"/>
              <w:spacing w:before="109"/>
              <w:ind w:right="29"/>
              <w:rPr>
                <w:sz w:val="15"/>
              </w:rPr>
            </w:pPr>
            <w:r>
              <w:rPr>
                <w:w w:val="105"/>
                <w:sz w:val="15"/>
              </w:rPr>
              <w:t>0,00</w:t>
            </w:r>
          </w:p>
        </w:tc>
        <w:tc>
          <w:tcPr>
            <w:tcW w:w="1217" w:type="dxa"/>
            <w:tcBorders>
              <w:top w:val="single" w:sz="8" w:space="0" w:color="000000"/>
              <w:left w:val="single" w:sz="8" w:space="0" w:color="000000"/>
              <w:bottom w:val="single" w:sz="8" w:space="0" w:color="000000"/>
              <w:right w:val="single" w:sz="8" w:space="0" w:color="000000"/>
            </w:tcBorders>
          </w:tcPr>
          <w:p>
            <w:pPr>
              <w:pStyle w:val="TableParagraph"/>
              <w:spacing w:before="109"/>
              <w:ind w:right="30"/>
              <w:rPr>
                <w:sz w:val="15"/>
              </w:rPr>
            </w:pPr>
            <w:r>
              <w:rPr>
                <w:w w:val="105"/>
                <w:sz w:val="15"/>
              </w:rPr>
              <w:t>0,00</w:t>
            </w:r>
          </w:p>
        </w:tc>
        <w:tc>
          <w:tcPr>
            <w:tcW w:w="1218" w:type="dxa"/>
            <w:tcBorders>
              <w:top w:val="single" w:sz="8" w:space="0" w:color="000000"/>
              <w:left w:val="single" w:sz="8" w:space="0" w:color="000000"/>
              <w:bottom w:val="single" w:sz="8" w:space="0" w:color="000000"/>
            </w:tcBorders>
          </w:tcPr>
          <w:p>
            <w:pPr>
              <w:pStyle w:val="TableParagraph"/>
              <w:spacing w:before="109"/>
              <w:ind w:right="32"/>
              <w:rPr>
                <w:sz w:val="15"/>
              </w:rPr>
            </w:pPr>
            <w:r>
              <w:rPr>
                <w:w w:val="105"/>
                <w:sz w:val="15"/>
              </w:rPr>
              <w:t>0</w:t>
            </w:r>
            <w:r>
              <w:rPr>
                <w:color w:val="2B2B2B"/>
                <w:w w:val="105"/>
                <w:sz w:val="15"/>
              </w:rPr>
              <w:t>,</w:t>
            </w:r>
            <w:r>
              <w:rPr>
                <w:w w:val="105"/>
                <w:sz w:val="15"/>
              </w:rPr>
              <w:t>00</w:t>
            </w:r>
          </w:p>
        </w:tc>
        <w:tc>
          <w:tcPr>
            <w:tcW w:w="1208" w:type="dxa"/>
            <w:tcBorders>
              <w:top w:val="single" w:sz="8" w:space="0" w:color="000000"/>
              <w:bottom w:val="single" w:sz="8" w:space="0" w:color="000000"/>
              <w:right w:val="single" w:sz="8" w:space="0" w:color="000000"/>
            </w:tcBorders>
          </w:tcPr>
          <w:p>
            <w:pPr>
              <w:pStyle w:val="TableParagraph"/>
              <w:spacing w:before="109"/>
              <w:ind w:right="23"/>
              <w:rPr>
                <w:sz w:val="15"/>
              </w:rPr>
            </w:pPr>
            <w:r>
              <w:rPr>
                <w:w w:val="105"/>
                <w:sz w:val="15"/>
              </w:rPr>
              <w:t>0</w:t>
            </w:r>
            <w:r>
              <w:rPr>
                <w:color w:val="3B3B3B"/>
                <w:w w:val="105"/>
                <w:sz w:val="15"/>
              </w:rPr>
              <w:t>,</w:t>
            </w:r>
            <w:r>
              <w:rPr>
                <w:w w:val="105"/>
                <w:sz w:val="15"/>
              </w:rPr>
              <w:t>00</w:t>
            </w:r>
          </w:p>
        </w:tc>
      </w:tr>
      <w:tr>
        <w:trPr>
          <w:trHeight w:val="413" w:hRule="exact"/>
        </w:trPr>
        <w:tc>
          <w:tcPr>
            <w:tcW w:w="2814" w:type="dxa"/>
            <w:tcBorders>
              <w:top w:val="single" w:sz="8" w:space="0" w:color="000000"/>
              <w:left w:val="single" w:sz="8" w:space="0" w:color="000000"/>
              <w:bottom w:val="single" w:sz="8" w:space="0" w:color="000000"/>
            </w:tcBorders>
          </w:tcPr>
          <w:p>
            <w:pPr>
              <w:pStyle w:val="TableParagraph"/>
              <w:spacing w:before="111"/>
              <w:ind w:left="24"/>
              <w:jc w:val="left"/>
              <w:rPr>
                <w:sz w:val="15"/>
              </w:rPr>
            </w:pPr>
            <w:r>
              <w:rPr>
                <w:w w:val="105"/>
                <w:sz w:val="15"/>
              </w:rPr>
              <w:t>Musei, gallerie e mostre</w:t>
            </w:r>
          </w:p>
        </w:tc>
        <w:tc>
          <w:tcPr>
            <w:tcW w:w="1230" w:type="dxa"/>
            <w:tcBorders>
              <w:top w:val="single" w:sz="8" w:space="0" w:color="000000"/>
              <w:bottom w:val="single" w:sz="8" w:space="0" w:color="000000"/>
              <w:right w:val="single" w:sz="8" w:space="0" w:color="000000"/>
            </w:tcBorders>
          </w:tcPr>
          <w:p>
            <w:pPr>
              <w:pStyle w:val="TableParagraph"/>
              <w:spacing w:before="116"/>
              <w:ind w:right="27"/>
              <w:rPr>
                <w:sz w:val="15"/>
              </w:rPr>
            </w:pPr>
            <w:r>
              <w:rPr>
                <w:w w:val="105"/>
                <w:sz w:val="15"/>
              </w:rPr>
              <w:t>0,00</w:t>
            </w:r>
          </w:p>
        </w:tc>
        <w:tc>
          <w:tcPr>
            <w:tcW w:w="1230" w:type="dxa"/>
            <w:tcBorders>
              <w:top w:val="single" w:sz="8" w:space="0" w:color="000000"/>
              <w:left w:val="single" w:sz="8" w:space="0" w:color="000000"/>
              <w:bottom w:val="single" w:sz="8" w:space="0" w:color="000000"/>
            </w:tcBorders>
          </w:tcPr>
          <w:p>
            <w:pPr>
              <w:pStyle w:val="TableParagraph"/>
              <w:spacing w:before="116"/>
              <w:ind w:right="27"/>
              <w:rPr>
                <w:sz w:val="15"/>
              </w:rPr>
            </w:pPr>
            <w:r>
              <w:rPr>
                <w:w w:val="105"/>
                <w:sz w:val="15"/>
              </w:rPr>
              <w:t>0,00</w:t>
            </w:r>
          </w:p>
        </w:tc>
        <w:tc>
          <w:tcPr>
            <w:tcW w:w="1230" w:type="dxa"/>
            <w:tcBorders>
              <w:top w:val="single" w:sz="8" w:space="0" w:color="000000"/>
              <w:bottom w:val="single" w:sz="8" w:space="0" w:color="000000"/>
              <w:right w:val="single" w:sz="8" w:space="0" w:color="000000"/>
            </w:tcBorders>
          </w:tcPr>
          <w:p>
            <w:pPr>
              <w:pStyle w:val="TableParagraph"/>
              <w:spacing w:before="116"/>
              <w:ind w:right="29"/>
              <w:rPr>
                <w:sz w:val="15"/>
              </w:rPr>
            </w:pPr>
            <w:r>
              <w:rPr>
                <w:w w:val="105"/>
                <w:sz w:val="15"/>
              </w:rPr>
              <w:t>0,00</w:t>
            </w:r>
          </w:p>
        </w:tc>
        <w:tc>
          <w:tcPr>
            <w:tcW w:w="1217" w:type="dxa"/>
            <w:tcBorders>
              <w:top w:val="single" w:sz="8" w:space="0" w:color="000000"/>
              <w:left w:val="single" w:sz="8" w:space="0" w:color="000000"/>
              <w:bottom w:val="single" w:sz="8" w:space="0" w:color="000000"/>
              <w:right w:val="single" w:sz="8" w:space="0" w:color="000000"/>
            </w:tcBorders>
          </w:tcPr>
          <w:p>
            <w:pPr>
              <w:pStyle w:val="TableParagraph"/>
              <w:spacing w:before="116"/>
              <w:ind w:right="30"/>
              <w:rPr>
                <w:sz w:val="15"/>
              </w:rPr>
            </w:pPr>
            <w:r>
              <w:rPr>
                <w:w w:val="105"/>
                <w:sz w:val="15"/>
              </w:rPr>
              <w:t>0,00</w:t>
            </w:r>
          </w:p>
        </w:tc>
        <w:tc>
          <w:tcPr>
            <w:tcW w:w="1218" w:type="dxa"/>
            <w:tcBorders>
              <w:top w:val="single" w:sz="8" w:space="0" w:color="000000"/>
              <w:left w:val="single" w:sz="8" w:space="0" w:color="000000"/>
              <w:bottom w:val="single" w:sz="8" w:space="0" w:color="000000"/>
            </w:tcBorders>
          </w:tcPr>
          <w:p>
            <w:pPr>
              <w:pStyle w:val="TableParagraph"/>
              <w:spacing w:before="116"/>
              <w:ind w:right="29"/>
              <w:rPr>
                <w:sz w:val="15"/>
              </w:rPr>
            </w:pPr>
            <w:r>
              <w:rPr>
                <w:w w:val="105"/>
                <w:sz w:val="15"/>
              </w:rPr>
              <w:t>0,00</w:t>
            </w:r>
          </w:p>
        </w:tc>
        <w:tc>
          <w:tcPr>
            <w:tcW w:w="1208" w:type="dxa"/>
            <w:tcBorders>
              <w:top w:val="single" w:sz="8" w:space="0" w:color="000000"/>
              <w:bottom w:val="single" w:sz="8" w:space="0" w:color="000000"/>
              <w:right w:val="single" w:sz="8" w:space="0" w:color="000000"/>
            </w:tcBorders>
          </w:tcPr>
          <w:p>
            <w:pPr>
              <w:pStyle w:val="TableParagraph"/>
              <w:spacing w:before="116"/>
              <w:ind w:right="21"/>
              <w:rPr>
                <w:sz w:val="15"/>
              </w:rPr>
            </w:pPr>
            <w:r>
              <w:rPr>
                <w:w w:val="105"/>
                <w:sz w:val="15"/>
              </w:rPr>
              <w:t>0</w:t>
            </w:r>
            <w:r>
              <w:rPr>
                <w:color w:val="3B3B3B"/>
                <w:w w:val="105"/>
                <w:sz w:val="15"/>
              </w:rPr>
              <w:t>,</w:t>
            </w:r>
            <w:r>
              <w:rPr>
                <w:w w:val="105"/>
                <w:sz w:val="15"/>
              </w:rPr>
              <w:t>00</w:t>
            </w:r>
          </w:p>
        </w:tc>
      </w:tr>
      <w:tr>
        <w:trPr>
          <w:trHeight w:val="413" w:hRule="exact"/>
        </w:trPr>
        <w:tc>
          <w:tcPr>
            <w:tcW w:w="2814" w:type="dxa"/>
            <w:tcBorders>
              <w:top w:val="single" w:sz="8" w:space="0" w:color="000000"/>
              <w:left w:val="single" w:sz="8" w:space="0" w:color="000000"/>
              <w:bottom w:val="single" w:sz="8" w:space="0" w:color="000000"/>
            </w:tcBorders>
          </w:tcPr>
          <w:p>
            <w:pPr>
              <w:pStyle w:val="TableParagraph"/>
              <w:spacing w:before="111"/>
              <w:ind w:left="23"/>
              <w:jc w:val="left"/>
              <w:rPr>
                <w:sz w:val="15"/>
              </w:rPr>
            </w:pPr>
            <w:r>
              <w:rPr>
                <w:w w:val="110"/>
                <w:sz w:val="15"/>
              </w:rPr>
              <w:t>Giardini zoologici e botanici</w:t>
            </w:r>
          </w:p>
        </w:tc>
        <w:tc>
          <w:tcPr>
            <w:tcW w:w="1230" w:type="dxa"/>
            <w:tcBorders>
              <w:top w:val="single" w:sz="8" w:space="0" w:color="000000"/>
              <w:bottom w:val="single" w:sz="8" w:space="0" w:color="000000"/>
              <w:right w:val="single" w:sz="8" w:space="0" w:color="000000"/>
            </w:tcBorders>
          </w:tcPr>
          <w:p>
            <w:pPr>
              <w:pStyle w:val="TableParagraph"/>
              <w:spacing w:before="116"/>
              <w:ind w:right="21"/>
              <w:rPr>
                <w:sz w:val="15"/>
              </w:rPr>
            </w:pPr>
            <w:r>
              <w:rPr>
                <w:w w:val="110"/>
                <w:sz w:val="15"/>
              </w:rPr>
              <w:t>0,00</w:t>
            </w:r>
          </w:p>
        </w:tc>
        <w:tc>
          <w:tcPr>
            <w:tcW w:w="1230" w:type="dxa"/>
            <w:tcBorders>
              <w:top w:val="single" w:sz="8" w:space="0" w:color="000000"/>
              <w:left w:val="single" w:sz="8" w:space="0" w:color="000000"/>
              <w:bottom w:val="single" w:sz="8" w:space="0" w:color="000000"/>
            </w:tcBorders>
          </w:tcPr>
          <w:p>
            <w:pPr>
              <w:pStyle w:val="TableParagraph"/>
              <w:spacing w:before="111"/>
              <w:ind w:right="27"/>
              <w:rPr>
                <w:sz w:val="15"/>
              </w:rPr>
            </w:pPr>
            <w:r>
              <w:rPr>
                <w:w w:val="105"/>
                <w:sz w:val="15"/>
              </w:rPr>
              <w:t>0,00</w:t>
            </w:r>
          </w:p>
        </w:tc>
        <w:tc>
          <w:tcPr>
            <w:tcW w:w="1230" w:type="dxa"/>
            <w:tcBorders>
              <w:top w:val="single" w:sz="8" w:space="0" w:color="000000"/>
              <w:bottom w:val="single" w:sz="8" w:space="0" w:color="000000"/>
              <w:right w:val="single" w:sz="8" w:space="0" w:color="000000"/>
            </w:tcBorders>
          </w:tcPr>
          <w:p>
            <w:pPr>
              <w:pStyle w:val="TableParagraph"/>
              <w:spacing w:before="116"/>
              <w:ind w:right="32"/>
              <w:rPr>
                <w:sz w:val="15"/>
              </w:rPr>
            </w:pPr>
            <w:r>
              <w:rPr>
                <w:w w:val="105"/>
                <w:sz w:val="15"/>
              </w:rPr>
              <w:t>0,00</w:t>
            </w:r>
          </w:p>
        </w:tc>
        <w:tc>
          <w:tcPr>
            <w:tcW w:w="1217" w:type="dxa"/>
            <w:tcBorders>
              <w:top w:val="single" w:sz="8" w:space="0" w:color="000000"/>
              <w:left w:val="single" w:sz="8" w:space="0" w:color="000000"/>
              <w:bottom w:val="single" w:sz="8" w:space="0" w:color="000000"/>
              <w:right w:val="single" w:sz="8" w:space="0" w:color="000000"/>
            </w:tcBorders>
          </w:tcPr>
          <w:p>
            <w:pPr>
              <w:pStyle w:val="TableParagraph"/>
              <w:spacing w:before="116"/>
              <w:ind w:right="30"/>
              <w:rPr>
                <w:sz w:val="15"/>
              </w:rPr>
            </w:pPr>
            <w:r>
              <w:rPr>
                <w:w w:val="105"/>
                <w:sz w:val="15"/>
              </w:rPr>
              <w:t>0,00</w:t>
            </w:r>
          </w:p>
        </w:tc>
        <w:tc>
          <w:tcPr>
            <w:tcW w:w="1218" w:type="dxa"/>
            <w:tcBorders>
              <w:top w:val="single" w:sz="8" w:space="0" w:color="000000"/>
              <w:left w:val="single" w:sz="8" w:space="0" w:color="000000"/>
              <w:bottom w:val="single" w:sz="8" w:space="0" w:color="000000"/>
            </w:tcBorders>
          </w:tcPr>
          <w:p>
            <w:pPr>
              <w:pStyle w:val="TableParagraph"/>
              <w:spacing w:before="116"/>
              <w:ind w:right="29"/>
              <w:rPr>
                <w:sz w:val="15"/>
              </w:rPr>
            </w:pPr>
            <w:r>
              <w:rPr>
                <w:w w:val="105"/>
                <w:sz w:val="15"/>
              </w:rPr>
              <w:t>0,00</w:t>
            </w:r>
          </w:p>
        </w:tc>
        <w:tc>
          <w:tcPr>
            <w:tcW w:w="1208" w:type="dxa"/>
            <w:tcBorders>
              <w:top w:val="single" w:sz="8" w:space="0" w:color="000000"/>
              <w:bottom w:val="single" w:sz="8" w:space="0" w:color="000000"/>
              <w:right w:val="single" w:sz="8" w:space="0" w:color="000000"/>
            </w:tcBorders>
          </w:tcPr>
          <w:p>
            <w:pPr>
              <w:pStyle w:val="TableParagraph"/>
              <w:spacing w:before="116"/>
              <w:ind w:right="21"/>
              <w:rPr>
                <w:sz w:val="15"/>
              </w:rPr>
            </w:pPr>
            <w:r>
              <w:rPr>
                <w:w w:val="105"/>
                <w:sz w:val="15"/>
              </w:rPr>
              <w:t>0</w:t>
            </w:r>
            <w:r>
              <w:rPr>
                <w:color w:val="575757"/>
                <w:w w:val="105"/>
                <w:sz w:val="15"/>
              </w:rPr>
              <w:t>,</w:t>
            </w:r>
            <w:r>
              <w:rPr>
                <w:w w:val="105"/>
                <w:sz w:val="15"/>
              </w:rPr>
              <w:t>00</w:t>
            </w:r>
          </w:p>
        </w:tc>
      </w:tr>
      <w:tr>
        <w:trPr>
          <w:trHeight w:val="410" w:hRule="exact"/>
        </w:trPr>
        <w:tc>
          <w:tcPr>
            <w:tcW w:w="2814" w:type="dxa"/>
            <w:tcBorders>
              <w:top w:val="single" w:sz="8" w:space="0" w:color="000000"/>
              <w:left w:val="single" w:sz="8" w:space="0" w:color="000000"/>
              <w:bottom w:val="single" w:sz="8" w:space="0" w:color="000000"/>
            </w:tcBorders>
          </w:tcPr>
          <w:p>
            <w:pPr>
              <w:pStyle w:val="TableParagraph"/>
              <w:ind w:left="22"/>
              <w:jc w:val="left"/>
              <w:rPr>
                <w:sz w:val="15"/>
              </w:rPr>
            </w:pPr>
            <w:r>
              <w:rPr>
                <w:w w:val="110"/>
                <w:sz w:val="15"/>
              </w:rPr>
              <w:t>Impianti sportivi</w:t>
            </w:r>
          </w:p>
        </w:tc>
        <w:tc>
          <w:tcPr>
            <w:tcW w:w="1230" w:type="dxa"/>
            <w:tcBorders>
              <w:top w:val="single" w:sz="8" w:space="0" w:color="000000"/>
              <w:bottom w:val="single" w:sz="8" w:space="0" w:color="000000"/>
              <w:right w:val="single" w:sz="8" w:space="0" w:color="000000"/>
            </w:tcBorders>
          </w:tcPr>
          <w:p>
            <w:pPr>
              <w:pStyle w:val="TableParagraph"/>
              <w:ind w:right="32"/>
              <w:rPr>
                <w:sz w:val="15"/>
              </w:rPr>
            </w:pPr>
            <w:r>
              <w:rPr>
                <w:w w:val="105"/>
                <w:sz w:val="15"/>
              </w:rPr>
              <w:t>149.018,98</w:t>
            </w:r>
          </w:p>
        </w:tc>
        <w:tc>
          <w:tcPr>
            <w:tcW w:w="1230" w:type="dxa"/>
            <w:tcBorders>
              <w:top w:val="single" w:sz="8" w:space="0" w:color="000000"/>
              <w:left w:val="single" w:sz="8" w:space="0" w:color="000000"/>
              <w:bottom w:val="single" w:sz="8" w:space="0" w:color="000000"/>
            </w:tcBorders>
          </w:tcPr>
          <w:p>
            <w:pPr>
              <w:pStyle w:val="TableParagraph"/>
              <w:ind w:right="40"/>
              <w:rPr>
                <w:sz w:val="15"/>
              </w:rPr>
            </w:pPr>
            <w:r>
              <w:rPr>
                <w:w w:val="105"/>
                <w:sz w:val="15"/>
              </w:rPr>
              <w:t>703.553,48</w:t>
            </w:r>
          </w:p>
        </w:tc>
        <w:tc>
          <w:tcPr>
            <w:tcW w:w="1230" w:type="dxa"/>
            <w:tcBorders>
              <w:top w:val="single" w:sz="8" w:space="0" w:color="000000"/>
              <w:bottom w:val="single" w:sz="8" w:space="0" w:color="000000"/>
              <w:right w:val="single" w:sz="8" w:space="0" w:color="000000"/>
            </w:tcBorders>
          </w:tcPr>
          <w:p>
            <w:pPr>
              <w:pStyle w:val="TableParagraph"/>
              <w:ind w:right="44"/>
              <w:rPr>
                <w:sz w:val="15"/>
              </w:rPr>
            </w:pPr>
            <w:r>
              <w:rPr>
                <w:w w:val="105"/>
                <w:sz w:val="15"/>
              </w:rPr>
              <w:t>138.199,22</w:t>
            </w:r>
          </w:p>
        </w:tc>
        <w:tc>
          <w:tcPr>
            <w:tcW w:w="1217" w:type="dxa"/>
            <w:tcBorders>
              <w:top w:val="single" w:sz="8" w:space="0" w:color="000000"/>
              <w:left w:val="single" w:sz="8" w:space="0" w:color="000000"/>
              <w:bottom w:val="single" w:sz="8" w:space="0" w:color="000000"/>
              <w:right w:val="single" w:sz="8" w:space="0" w:color="000000"/>
            </w:tcBorders>
          </w:tcPr>
          <w:p>
            <w:pPr>
              <w:pStyle w:val="TableParagraph"/>
              <w:ind w:right="41"/>
              <w:rPr>
                <w:sz w:val="15"/>
              </w:rPr>
            </w:pPr>
            <w:r>
              <w:rPr>
                <w:w w:val="105"/>
                <w:sz w:val="15"/>
              </w:rPr>
              <w:t>651.170,71</w:t>
            </w:r>
          </w:p>
        </w:tc>
        <w:tc>
          <w:tcPr>
            <w:tcW w:w="1218" w:type="dxa"/>
            <w:tcBorders>
              <w:top w:val="single" w:sz="8" w:space="0" w:color="000000"/>
              <w:left w:val="single" w:sz="8" w:space="0" w:color="000000"/>
              <w:bottom w:val="single" w:sz="8" w:space="0" w:color="000000"/>
            </w:tcBorders>
          </w:tcPr>
          <w:p>
            <w:pPr>
              <w:pStyle w:val="TableParagraph"/>
              <w:ind w:right="37"/>
              <w:rPr>
                <w:sz w:val="15"/>
              </w:rPr>
            </w:pPr>
            <w:r>
              <w:rPr>
                <w:w w:val="105"/>
                <w:sz w:val="15"/>
              </w:rPr>
              <w:t>164.075</w:t>
            </w:r>
            <w:r>
              <w:rPr>
                <w:color w:val="2B2B2B"/>
                <w:w w:val="105"/>
                <w:sz w:val="15"/>
              </w:rPr>
              <w:t>,</w:t>
            </w:r>
            <w:r>
              <w:rPr>
                <w:w w:val="105"/>
                <w:sz w:val="15"/>
              </w:rPr>
              <w:t>86</w:t>
            </w:r>
          </w:p>
        </w:tc>
        <w:tc>
          <w:tcPr>
            <w:tcW w:w="1208" w:type="dxa"/>
            <w:tcBorders>
              <w:top w:val="single" w:sz="8" w:space="0" w:color="000000"/>
              <w:bottom w:val="single" w:sz="8" w:space="0" w:color="000000"/>
              <w:right w:val="single" w:sz="8" w:space="0" w:color="000000"/>
            </w:tcBorders>
          </w:tcPr>
          <w:p>
            <w:pPr>
              <w:pStyle w:val="TableParagraph"/>
              <w:ind w:right="31"/>
              <w:rPr>
                <w:sz w:val="15"/>
              </w:rPr>
            </w:pPr>
            <w:r>
              <w:rPr>
                <w:w w:val="105"/>
                <w:sz w:val="15"/>
              </w:rPr>
              <w:t>659.436,21</w:t>
            </w:r>
          </w:p>
        </w:tc>
      </w:tr>
      <w:tr>
        <w:trPr>
          <w:trHeight w:val="410" w:hRule="exact"/>
        </w:trPr>
        <w:tc>
          <w:tcPr>
            <w:tcW w:w="2814" w:type="dxa"/>
            <w:tcBorders>
              <w:top w:val="single" w:sz="8" w:space="0" w:color="000000"/>
              <w:left w:val="single" w:sz="8" w:space="0" w:color="000000"/>
              <w:bottom w:val="single" w:sz="8" w:space="0" w:color="000000"/>
            </w:tcBorders>
          </w:tcPr>
          <w:p>
            <w:pPr>
              <w:pStyle w:val="TableParagraph"/>
              <w:spacing w:before="109"/>
              <w:ind w:left="24"/>
              <w:jc w:val="left"/>
              <w:rPr>
                <w:sz w:val="15"/>
              </w:rPr>
            </w:pPr>
            <w:r>
              <w:rPr>
                <w:w w:val="110"/>
                <w:sz w:val="15"/>
              </w:rPr>
              <w:t>Mattatoi pubblici</w:t>
            </w:r>
          </w:p>
        </w:tc>
        <w:tc>
          <w:tcPr>
            <w:tcW w:w="1230" w:type="dxa"/>
            <w:tcBorders>
              <w:top w:val="single" w:sz="8" w:space="0" w:color="000000"/>
              <w:bottom w:val="single" w:sz="8" w:space="0" w:color="000000"/>
              <w:right w:val="single" w:sz="8" w:space="0" w:color="000000"/>
            </w:tcBorders>
          </w:tcPr>
          <w:p>
            <w:pPr>
              <w:pStyle w:val="TableParagraph"/>
              <w:spacing w:before="109"/>
              <w:ind w:right="21"/>
              <w:rPr>
                <w:sz w:val="15"/>
              </w:rPr>
            </w:pPr>
            <w:r>
              <w:rPr>
                <w:w w:val="110"/>
                <w:sz w:val="15"/>
              </w:rPr>
              <w:t>0,00</w:t>
            </w:r>
          </w:p>
        </w:tc>
        <w:tc>
          <w:tcPr>
            <w:tcW w:w="1230" w:type="dxa"/>
            <w:tcBorders>
              <w:top w:val="single" w:sz="8" w:space="0" w:color="000000"/>
              <w:left w:val="single" w:sz="8" w:space="0" w:color="000000"/>
              <w:bottom w:val="single" w:sz="8" w:space="0" w:color="000000"/>
            </w:tcBorders>
          </w:tcPr>
          <w:p>
            <w:pPr>
              <w:pStyle w:val="TableParagraph"/>
              <w:spacing w:before="109"/>
              <w:ind w:right="25"/>
              <w:rPr>
                <w:sz w:val="15"/>
              </w:rPr>
            </w:pPr>
            <w:r>
              <w:rPr>
                <w:w w:val="110"/>
                <w:sz w:val="15"/>
              </w:rPr>
              <w:t>0</w:t>
            </w:r>
            <w:r>
              <w:rPr>
                <w:color w:val="2B2B2B"/>
                <w:w w:val="110"/>
                <w:sz w:val="15"/>
              </w:rPr>
              <w:t>,</w:t>
            </w:r>
            <w:r>
              <w:rPr>
                <w:w w:val="110"/>
                <w:sz w:val="15"/>
              </w:rPr>
              <w:t>00</w:t>
            </w:r>
          </w:p>
        </w:tc>
        <w:tc>
          <w:tcPr>
            <w:tcW w:w="1230" w:type="dxa"/>
            <w:tcBorders>
              <w:top w:val="single" w:sz="8" w:space="0" w:color="000000"/>
              <w:bottom w:val="single" w:sz="8" w:space="0" w:color="000000"/>
              <w:right w:val="single" w:sz="8" w:space="0" w:color="000000"/>
            </w:tcBorders>
          </w:tcPr>
          <w:p>
            <w:pPr>
              <w:pStyle w:val="TableParagraph"/>
              <w:spacing w:before="109"/>
              <w:ind w:right="29"/>
              <w:rPr>
                <w:sz w:val="15"/>
              </w:rPr>
            </w:pPr>
            <w:r>
              <w:rPr>
                <w:w w:val="105"/>
                <w:sz w:val="15"/>
              </w:rPr>
              <w:t>0,00</w:t>
            </w:r>
          </w:p>
        </w:tc>
        <w:tc>
          <w:tcPr>
            <w:tcW w:w="1217" w:type="dxa"/>
            <w:tcBorders>
              <w:top w:val="single" w:sz="8" w:space="0" w:color="000000"/>
              <w:left w:val="single" w:sz="8" w:space="0" w:color="000000"/>
              <w:bottom w:val="single" w:sz="8" w:space="0" w:color="000000"/>
              <w:right w:val="single" w:sz="8" w:space="0" w:color="000000"/>
            </w:tcBorders>
          </w:tcPr>
          <w:p>
            <w:pPr>
              <w:pStyle w:val="TableParagraph"/>
              <w:spacing w:before="109"/>
              <w:ind w:right="30"/>
              <w:rPr>
                <w:sz w:val="15"/>
              </w:rPr>
            </w:pPr>
            <w:r>
              <w:rPr>
                <w:w w:val="105"/>
                <w:sz w:val="15"/>
              </w:rPr>
              <w:t>0,00</w:t>
            </w:r>
          </w:p>
        </w:tc>
        <w:tc>
          <w:tcPr>
            <w:tcW w:w="1218" w:type="dxa"/>
            <w:tcBorders>
              <w:top w:val="single" w:sz="8" w:space="0" w:color="000000"/>
              <w:left w:val="single" w:sz="8" w:space="0" w:color="000000"/>
              <w:bottom w:val="single" w:sz="8" w:space="0" w:color="000000"/>
            </w:tcBorders>
          </w:tcPr>
          <w:p>
            <w:pPr>
              <w:pStyle w:val="TableParagraph"/>
              <w:spacing w:before="109"/>
              <w:ind w:right="29"/>
              <w:rPr>
                <w:sz w:val="15"/>
              </w:rPr>
            </w:pPr>
            <w:r>
              <w:rPr>
                <w:w w:val="105"/>
                <w:sz w:val="15"/>
              </w:rPr>
              <w:t>0,00</w:t>
            </w:r>
          </w:p>
        </w:tc>
        <w:tc>
          <w:tcPr>
            <w:tcW w:w="1208" w:type="dxa"/>
            <w:tcBorders>
              <w:top w:val="single" w:sz="8" w:space="0" w:color="000000"/>
              <w:bottom w:val="single" w:sz="8" w:space="0" w:color="000000"/>
              <w:right w:val="single" w:sz="8" w:space="0" w:color="000000"/>
            </w:tcBorders>
          </w:tcPr>
          <w:p>
            <w:pPr>
              <w:pStyle w:val="TableParagraph"/>
              <w:spacing w:before="109"/>
              <w:ind w:right="21"/>
              <w:rPr>
                <w:sz w:val="15"/>
              </w:rPr>
            </w:pPr>
            <w:r>
              <w:rPr>
                <w:w w:val="105"/>
                <w:sz w:val="15"/>
              </w:rPr>
              <w:t>0</w:t>
            </w:r>
            <w:r>
              <w:rPr>
                <w:color w:val="3B3B3B"/>
                <w:w w:val="105"/>
                <w:sz w:val="15"/>
              </w:rPr>
              <w:t>,</w:t>
            </w:r>
            <w:r>
              <w:rPr>
                <w:w w:val="105"/>
                <w:sz w:val="15"/>
              </w:rPr>
              <w:t>00</w:t>
            </w:r>
          </w:p>
        </w:tc>
      </w:tr>
      <w:tr>
        <w:trPr>
          <w:trHeight w:val="415" w:hRule="exact"/>
        </w:trPr>
        <w:tc>
          <w:tcPr>
            <w:tcW w:w="2814" w:type="dxa"/>
            <w:tcBorders>
              <w:top w:val="single" w:sz="8" w:space="0" w:color="000000"/>
              <w:left w:val="single" w:sz="8" w:space="0" w:color="000000"/>
              <w:bottom w:val="single" w:sz="8" w:space="0" w:color="000000"/>
            </w:tcBorders>
          </w:tcPr>
          <w:p>
            <w:pPr>
              <w:pStyle w:val="TableParagraph"/>
              <w:spacing w:before="116"/>
              <w:ind w:left="24"/>
              <w:jc w:val="left"/>
              <w:rPr>
                <w:sz w:val="15"/>
              </w:rPr>
            </w:pPr>
            <w:r>
              <w:rPr>
                <w:w w:val="105"/>
                <w:sz w:val="15"/>
              </w:rPr>
              <w:t>Mense non scolastiche</w:t>
            </w:r>
          </w:p>
        </w:tc>
        <w:tc>
          <w:tcPr>
            <w:tcW w:w="1230" w:type="dxa"/>
            <w:tcBorders>
              <w:top w:val="single" w:sz="8" w:space="0" w:color="000000"/>
              <w:bottom w:val="single" w:sz="8" w:space="0" w:color="000000"/>
              <w:right w:val="single" w:sz="8" w:space="0" w:color="000000"/>
            </w:tcBorders>
          </w:tcPr>
          <w:p>
            <w:pPr>
              <w:pStyle w:val="TableParagraph"/>
              <w:spacing w:before="116"/>
              <w:ind w:right="39"/>
              <w:rPr>
                <w:sz w:val="15"/>
              </w:rPr>
            </w:pPr>
            <w:r>
              <w:rPr>
                <w:w w:val="105"/>
                <w:sz w:val="15"/>
              </w:rPr>
              <w:t>2.435.622,67</w:t>
            </w:r>
          </w:p>
        </w:tc>
        <w:tc>
          <w:tcPr>
            <w:tcW w:w="1230" w:type="dxa"/>
            <w:tcBorders>
              <w:top w:val="single" w:sz="8" w:space="0" w:color="000000"/>
              <w:left w:val="single" w:sz="8" w:space="0" w:color="000000"/>
              <w:bottom w:val="single" w:sz="8" w:space="0" w:color="000000"/>
            </w:tcBorders>
          </w:tcPr>
          <w:p>
            <w:pPr>
              <w:pStyle w:val="TableParagraph"/>
              <w:spacing w:before="116"/>
              <w:ind w:right="36"/>
              <w:rPr>
                <w:sz w:val="15"/>
              </w:rPr>
            </w:pPr>
            <w:r>
              <w:rPr>
                <w:w w:val="105"/>
                <w:sz w:val="15"/>
              </w:rPr>
              <w:t>3</w:t>
            </w:r>
            <w:r>
              <w:rPr>
                <w:color w:val="3B3B3B"/>
                <w:w w:val="105"/>
                <w:sz w:val="15"/>
              </w:rPr>
              <w:t>.</w:t>
            </w:r>
            <w:r>
              <w:rPr>
                <w:w w:val="105"/>
                <w:sz w:val="15"/>
              </w:rPr>
              <w:t>616</w:t>
            </w:r>
            <w:r>
              <w:rPr>
                <w:color w:val="2B2B2B"/>
                <w:w w:val="105"/>
                <w:sz w:val="15"/>
              </w:rPr>
              <w:t>.</w:t>
            </w:r>
            <w:r>
              <w:rPr>
                <w:w w:val="105"/>
                <w:sz w:val="15"/>
              </w:rPr>
              <w:t>191,49</w:t>
            </w:r>
          </w:p>
        </w:tc>
        <w:tc>
          <w:tcPr>
            <w:tcW w:w="1230" w:type="dxa"/>
            <w:tcBorders>
              <w:top w:val="single" w:sz="8" w:space="0" w:color="000000"/>
              <w:bottom w:val="single" w:sz="8" w:space="0" w:color="000000"/>
              <w:right w:val="single" w:sz="8" w:space="0" w:color="000000"/>
            </w:tcBorders>
          </w:tcPr>
          <w:p>
            <w:pPr>
              <w:pStyle w:val="TableParagraph"/>
              <w:spacing w:before="116"/>
              <w:ind w:right="29"/>
              <w:rPr>
                <w:sz w:val="15"/>
              </w:rPr>
            </w:pPr>
            <w:r>
              <w:rPr>
                <w:w w:val="105"/>
                <w:sz w:val="15"/>
              </w:rPr>
              <w:t>0,00</w:t>
            </w:r>
          </w:p>
        </w:tc>
        <w:tc>
          <w:tcPr>
            <w:tcW w:w="1217" w:type="dxa"/>
            <w:tcBorders>
              <w:top w:val="single" w:sz="8" w:space="0" w:color="000000"/>
              <w:left w:val="single" w:sz="8" w:space="0" w:color="000000"/>
              <w:bottom w:val="single" w:sz="8" w:space="0" w:color="000000"/>
              <w:right w:val="single" w:sz="8" w:space="0" w:color="000000"/>
            </w:tcBorders>
          </w:tcPr>
          <w:p>
            <w:pPr>
              <w:pStyle w:val="TableParagraph"/>
              <w:spacing w:before="116"/>
              <w:ind w:right="30"/>
              <w:rPr>
                <w:sz w:val="15"/>
              </w:rPr>
            </w:pPr>
            <w:r>
              <w:rPr>
                <w:w w:val="105"/>
                <w:sz w:val="15"/>
              </w:rPr>
              <w:t>0,00</w:t>
            </w:r>
          </w:p>
        </w:tc>
        <w:tc>
          <w:tcPr>
            <w:tcW w:w="1218" w:type="dxa"/>
            <w:tcBorders>
              <w:top w:val="single" w:sz="8" w:space="0" w:color="000000"/>
              <w:left w:val="single" w:sz="8" w:space="0" w:color="000000"/>
              <w:bottom w:val="single" w:sz="8" w:space="0" w:color="000000"/>
            </w:tcBorders>
          </w:tcPr>
          <w:p>
            <w:pPr>
              <w:pStyle w:val="TableParagraph"/>
              <w:spacing w:before="116"/>
              <w:ind w:right="45"/>
              <w:rPr>
                <w:sz w:val="15"/>
              </w:rPr>
            </w:pPr>
            <w:r>
              <w:rPr>
                <w:w w:val="105"/>
                <w:sz w:val="15"/>
              </w:rPr>
              <w:t>2.545.186,49</w:t>
            </w:r>
          </w:p>
        </w:tc>
        <w:tc>
          <w:tcPr>
            <w:tcW w:w="1208" w:type="dxa"/>
            <w:tcBorders>
              <w:top w:val="single" w:sz="8" w:space="0" w:color="000000"/>
              <w:bottom w:val="single" w:sz="8" w:space="0" w:color="000000"/>
              <w:right w:val="single" w:sz="8" w:space="0" w:color="000000"/>
            </w:tcBorders>
          </w:tcPr>
          <w:p>
            <w:pPr>
              <w:pStyle w:val="TableParagraph"/>
              <w:spacing w:before="116"/>
              <w:ind w:right="28"/>
              <w:rPr>
                <w:sz w:val="15"/>
              </w:rPr>
            </w:pPr>
            <w:r>
              <w:rPr>
                <w:w w:val="105"/>
                <w:sz w:val="15"/>
              </w:rPr>
              <w:t>0</w:t>
            </w:r>
            <w:r>
              <w:rPr>
                <w:color w:val="3B3B3B"/>
                <w:w w:val="105"/>
                <w:sz w:val="15"/>
              </w:rPr>
              <w:t>,</w:t>
            </w:r>
            <w:r>
              <w:rPr>
                <w:w w:val="105"/>
                <w:sz w:val="15"/>
              </w:rPr>
              <w:t>00</w:t>
            </w:r>
          </w:p>
        </w:tc>
      </w:tr>
      <w:tr>
        <w:trPr>
          <w:trHeight w:val="410" w:hRule="exact"/>
        </w:trPr>
        <w:tc>
          <w:tcPr>
            <w:tcW w:w="2814" w:type="dxa"/>
            <w:tcBorders>
              <w:top w:val="single" w:sz="8" w:space="0" w:color="000000"/>
              <w:left w:val="single" w:sz="8" w:space="0" w:color="000000"/>
              <w:bottom w:val="single" w:sz="8" w:space="0" w:color="000000"/>
            </w:tcBorders>
          </w:tcPr>
          <w:p>
            <w:pPr>
              <w:pStyle w:val="TableParagraph"/>
              <w:spacing w:before="109"/>
              <w:ind w:left="24"/>
              <w:jc w:val="left"/>
              <w:rPr>
                <w:sz w:val="15"/>
              </w:rPr>
            </w:pPr>
            <w:r>
              <w:rPr>
                <w:w w:val="105"/>
                <w:sz w:val="15"/>
              </w:rPr>
              <w:t>Mense scolastiche</w:t>
            </w:r>
          </w:p>
        </w:tc>
        <w:tc>
          <w:tcPr>
            <w:tcW w:w="1230" w:type="dxa"/>
            <w:tcBorders>
              <w:top w:val="single" w:sz="8" w:space="0" w:color="000000"/>
              <w:bottom w:val="single" w:sz="8" w:space="0" w:color="000000"/>
              <w:right w:val="single" w:sz="8" w:space="0" w:color="000000"/>
            </w:tcBorders>
          </w:tcPr>
          <w:p>
            <w:pPr>
              <w:pStyle w:val="TableParagraph"/>
              <w:spacing w:before="109"/>
              <w:ind w:right="21"/>
              <w:rPr>
                <w:sz w:val="15"/>
              </w:rPr>
            </w:pPr>
            <w:r>
              <w:rPr>
                <w:w w:val="110"/>
                <w:sz w:val="15"/>
              </w:rPr>
              <w:t>0,00</w:t>
            </w:r>
          </w:p>
        </w:tc>
        <w:tc>
          <w:tcPr>
            <w:tcW w:w="1230" w:type="dxa"/>
            <w:tcBorders>
              <w:top w:val="single" w:sz="8" w:space="0" w:color="000000"/>
              <w:left w:val="single" w:sz="8" w:space="0" w:color="000000"/>
              <w:bottom w:val="single" w:sz="8" w:space="0" w:color="000000"/>
            </w:tcBorders>
          </w:tcPr>
          <w:p>
            <w:pPr>
              <w:pStyle w:val="TableParagraph"/>
              <w:spacing w:before="109"/>
              <w:ind w:right="27"/>
              <w:rPr>
                <w:sz w:val="15"/>
              </w:rPr>
            </w:pPr>
            <w:r>
              <w:rPr>
                <w:w w:val="105"/>
                <w:sz w:val="15"/>
              </w:rPr>
              <w:t>0,00</w:t>
            </w:r>
          </w:p>
        </w:tc>
        <w:tc>
          <w:tcPr>
            <w:tcW w:w="1230" w:type="dxa"/>
            <w:tcBorders>
              <w:top w:val="single" w:sz="8" w:space="0" w:color="000000"/>
              <w:bottom w:val="single" w:sz="8" w:space="0" w:color="000000"/>
              <w:right w:val="single" w:sz="8" w:space="0" w:color="000000"/>
            </w:tcBorders>
          </w:tcPr>
          <w:p>
            <w:pPr>
              <w:pStyle w:val="TableParagraph"/>
              <w:spacing w:before="109"/>
              <w:ind w:right="36"/>
              <w:rPr>
                <w:sz w:val="15"/>
              </w:rPr>
            </w:pPr>
            <w:r>
              <w:rPr>
                <w:w w:val="105"/>
                <w:sz w:val="15"/>
              </w:rPr>
              <w:t>2.564.733,27</w:t>
            </w:r>
          </w:p>
        </w:tc>
        <w:tc>
          <w:tcPr>
            <w:tcW w:w="1217" w:type="dxa"/>
            <w:tcBorders>
              <w:top w:val="single" w:sz="8" w:space="0" w:color="000000"/>
              <w:left w:val="single" w:sz="8" w:space="0" w:color="000000"/>
              <w:bottom w:val="single" w:sz="8" w:space="0" w:color="000000"/>
              <w:right w:val="single" w:sz="8" w:space="0" w:color="000000"/>
            </w:tcBorders>
          </w:tcPr>
          <w:p>
            <w:pPr>
              <w:pStyle w:val="TableParagraph"/>
              <w:spacing w:before="109"/>
              <w:ind w:right="40"/>
              <w:rPr>
                <w:sz w:val="15"/>
              </w:rPr>
            </w:pPr>
            <w:r>
              <w:rPr>
                <w:w w:val="105"/>
                <w:sz w:val="15"/>
              </w:rPr>
              <w:t>4.225.972,87</w:t>
            </w:r>
          </w:p>
        </w:tc>
        <w:tc>
          <w:tcPr>
            <w:tcW w:w="1218" w:type="dxa"/>
            <w:tcBorders>
              <w:top w:val="single" w:sz="8" w:space="0" w:color="000000"/>
              <w:left w:val="single" w:sz="8" w:space="0" w:color="000000"/>
              <w:bottom w:val="single" w:sz="8" w:space="0" w:color="000000"/>
            </w:tcBorders>
          </w:tcPr>
          <w:p>
            <w:pPr>
              <w:pStyle w:val="TableParagraph"/>
              <w:spacing w:before="109"/>
              <w:ind w:right="29"/>
              <w:rPr>
                <w:sz w:val="15"/>
              </w:rPr>
            </w:pPr>
            <w:r>
              <w:rPr>
                <w:w w:val="105"/>
                <w:sz w:val="15"/>
              </w:rPr>
              <w:t>0,00</w:t>
            </w:r>
          </w:p>
        </w:tc>
        <w:tc>
          <w:tcPr>
            <w:tcW w:w="1208" w:type="dxa"/>
            <w:tcBorders>
              <w:top w:val="single" w:sz="8" w:space="0" w:color="000000"/>
              <w:bottom w:val="single" w:sz="8" w:space="0" w:color="000000"/>
              <w:right w:val="single" w:sz="8" w:space="0" w:color="000000"/>
            </w:tcBorders>
          </w:tcPr>
          <w:p>
            <w:pPr>
              <w:pStyle w:val="TableParagraph"/>
              <w:spacing w:before="109"/>
              <w:ind w:right="29"/>
              <w:rPr>
                <w:sz w:val="15"/>
              </w:rPr>
            </w:pPr>
            <w:r>
              <w:rPr>
                <w:w w:val="105"/>
                <w:sz w:val="15"/>
              </w:rPr>
              <w:t>4.595.066,84</w:t>
            </w:r>
          </w:p>
        </w:tc>
      </w:tr>
      <w:tr>
        <w:trPr>
          <w:trHeight w:val="413" w:hRule="exact"/>
        </w:trPr>
        <w:tc>
          <w:tcPr>
            <w:tcW w:w="2814" w:type="dxa"/>
            <w:tcBorders>
              <w:top w:val="single" w:sz="8" w:space="0" w:color="000000"/>
              <w:left w:val="single" w:sz="8" w:space="0" w:color="000000"/>
              <w:bottom w:val="single" w:sz="8" w:space="0" w:color="000000"/>
            </w:tcBorders>
          </w:tcPr>
          <w:p>
            <w:pPr>
              <w:pStyle w:val="TableParagraph"/>
              <w:spacing w:before="111"/>
              <w:ind w:left="24"/>
              <w:jc w:val="left"/>
              <w:rPr>
                <w:sz w:val="15"/>
              </w:rPr>
            </w:pPr>
            <w:r>
              <w:rPr>
                <w:w w:val="105"/>
                <w:sz w:val="15"/>
              </w:rPr>
              <w:t>Mercati e fiere attrezzate</w:t>
            </w:r>
          </w:p>
        </w:tc>
        <w:tc>
          <w:tcPr>
            <w:tcW w:w="1230" w:type="dxa"/>
            <w:tcBorders>
              <w:top w:val="single" w:sz="8" w:space="0" w:color="000000"/>
              <w:bottom w:val="single" w:sz="8" w:space="0" w:color="000000"/>
              <w:right w:val="single" w:sz="8" w:space="0" w:color="000000"/>
            </w:tcBorders>
          </w:tcPr>
          <w:p>
            <w:pPr>
              <w:pStyle w:val="TableParagraph"/>
              <w:spacing w:before="111"/>
              <w:ind w:right="21"/>
              <w:rPr>
                <w:sz w:val="15"/>
              </w:rPr>
            </w:pPr>
            <w:r>
              <w:rPr>
                <w:w w:val="110"/>
                <w:sz w:val="15"/>
              </w:rPr>
              <w:t>0,00</w:t>
            </w:r>
          </w:p>
        </w:tc>
        <w:tc>
          <w:tcPr>
            <w:tcW w:w="1230" w:type="dxa"/>
            <w:tcBorders>
              <w:top w:val="single" w:sz="8" w:space="0" w:color="000000"/>
              <w:left w:val="single" w:sz="8" w:space="0" w:color="000000"/>
              <w:bottom w:val="single" w:sz="8" w:space="0" w:color="000000"/>
            </w:tcBorders>
          </w:tcPr>
          <w:p>
            <w:pPr>
              <w:pStyle w:val="TableParagraph"/>
              <w:spacing w:before="111"/>
              <w:ind w:right="27"/>
              <w:rPr>
                <w:sz w:val="15"/>
              </w:rPr>
            </w:pPr>
            <w:r>
              <w:rPr>
                <w:w w:val="105"/>
                <w:sz w:val="15"/>
              </w:rPr>
              <w:t>0,00</w:t>
            </w:r>
          </w:p>
        </w:tc>
        <w:tc>
          <w:tcPr>
            <w:tcW w:w="1230" w:type="dxa"/>
            <w:tcBorders>
              <w:top w:val="single" w:sz="8" w:space="0" w:color="000000"/>
              <w:bottom w:val="single" w:sz="8" w:space="0" w:color="000000"/>
              <w:right w:val="single" w:sz="8" w:space="0" w:color="000000"/>
            </w:tcBorders>
          </w:tcPr>
          <w:p>
            <w:pPr>
              <w:pStyle w:val="TableParagraph"/>
              <w:spacing w:before="111"/>
              <w:ind w:right="29"/>
              <w:rPr>
                <w:sz w:val="15"/>
              </w:rPr>
            </w:pPr>
            <w:r>
              <w:rPr>
                <w:w w:val="105"/>
                <w:sz w:val="15"/>
              </w:rPr>
              <w:t>0,00</w:t>
            </w:r>
          </w:p>
        </w:tc>
        <w:tc>
          <w:tcPr>
            <w:tcW w:w="1217" w:type="dxa"/>
            <w:tcBorders>
              <w:top w:val="single" w:sz="8" w:space="0" w:color="000000"/>
              <w:left w:val="single" w:sz="8" w:space="0" w:color="000000"/>
              <w:bottom w:val="single" w:sz="8" w:space="0" w:color="000000"/>
              <w:right w:val="single" w:sz="8" w:space="0" w:color="000000"/>
            </w:tcBorders>
          </w:tcPr>
          <w:p>
            <w:pPr>
              <w:pStyle w:val="TableParagraph"/>
              <w:spacing w:before="111"/>
              <w:ind w:right="30"/>
              <w:rPr>
                <w:sz w:val="15"/>
              </w:rPr>
            </w:pPr>
            <w:r>
              <w:rPr>
                <w:w w:val="105"/>
                <w:sz w:val="15"/>
              </w:rPr>
              <w:t>0,00</w:t>
            </w:r>
          </w:p>
        </w:tc>
        <w:tc>
          <w:tcPr>
            <w:tcW w:w="1218" w:type="dxa"/>
            <w:tcBorders>
              <w:top w:val="single" w:sz="8" w:space="0" w:color="000000"/>
              <w:left w:val="single" w:sz="8" w:space="0" w:color="000000"/>
              <w:bottom w:val="single" w:sz="8" w:space="0" w:color="000000"/>
            </w:tcBorders>
          </w:tcPr>
          <w:p>
            <w:pPr>
              <w:pStyle w:val="TableParagraph"/>
              <w:spacing w:before="111"/>
              <w:ind w:right="29"/>
              <w:rPr>
                <w:sz w:val="15"/>
              </w:rPr>
            </w:pPr>
            <w:r>
              <w:rPr>
                <w:w w:val="105"/>
                <w:sz w:val="15"/>
              </w:rPr>
              <w:t>0,00</w:t>
            </w:r>
          </w:p>
        </w:tc>
        <w:tc>
          <w:tcPr>
            <w:tcW w:w="1208" w:type="dxa"/>
            <w:tcBorders>
              <w:top w:val="single" w:sz="8" w:space="0" w:color="000000"/>
              <w:bottom w:val="single" w:sz="8" w:space="0" w:color="000000"/>
              <w:right w:val="single" w:sz="8" w:space="0" w:color="000000"/>
            </w:tcBorders>
          </w:tcPr>
          <w:p>
            <w:pPr>
              <w:pStyle w:val="TableParagraph"/>
              <w:spacing w:before="111"/>
              <w:ind w:right="21"/>
              <w:rPr>
                <w:sz w:val="15"/>
              </w:rPr>
            </w:pPr>
            <w:r>
              <w:rPr>
                <w:w w:val="105"/>
                <w:sz w:val="15"/>
              </w:rPr>
              <w:t>0</w:t>
            </w:r>
            <w:r>
              <w:rPr>
                <w:color w:val="3B3B3B"/>
                <w:w w:val="105"/>
                <w:sz w:val="15"/>
              </w:rPr>
              <w:t>,</w:t>
            </w:r>
            <w:r>
              <w:rPr>
                <w:w w:val="105"/>
                <w:sz w:val="15"/>
              </w:rPr>
              <w:t>00</w:t>
            </w:r>
          </w:p>
        </w:tc>
      </w:tr>
      <w:tr>
        <w:trPr>
          <w:trHeight w:val="413" w:hRule="exact"/>
        </w:trPr>
        <w:tc>
          <w:tcPr>
            <w:tcW w:w="2814" w:type="dxa"/>
            <w:tcBorders>
              <w:top w:val="single" w:sz="8" w:space="0" w:color="000000"/>
              <w:left w:val="single" w:sz="8" w:space="0" w:color="000000"/>
              <w:bottom w:val="single" w:sz="8" w:space="0" w:color="000000"/>
            </w:tcBorders>
          </w:tcPr>
          <w:p>
            <w:pPr>
              <w:pStyle w:val="TableParagraph"/>
              <w:ind w:left="24"/>
              <w:jc w:val="left"/>
              <w:rPr>
                <w:sz w:val="15"/>
              </w:rPr>
            </w:pPr>
            <w:r>
              <w:rPr>
                <w:w w:val="105"/>
                <w:sz w:val="15"/>
              </w:rPr>
              <w:t>Spettacoli</w:t>
            </w:r>
          </w:p>
        </w:tc>
        <w:tc>
          <w:tcPr>
            <w:tcW w:w="1230" w:type="dxa"/>
            <w:tcBorders>
              <w:top w:val="single" w:sz="8" w:space="0" w:color="000000"/>
              <w:bottom w:val="single" w:sz="8" w:space="0" w:color="000000"/>
              <w:right w:val="single" w:sz="8" w:space="0" w:color="000000"/>
            </w:tcBorders>
          </w:tcPr>
          <w:p>
            <w:pPr>
              <w:pStyle w:val="TableParagraph"/>
              <w:spacing w:before="111"/>
              <w:ind w:right="32"/>
              <w:rPr>
                <w:sz w:val="15"/>
              </w:rPr>
            </w:pPr>
            <w:r>
              <w:rPr>
                <w:w w:val="105"/>
                <w:sz w:val="15"/>
              </w:rPr>
              <w:t>0</w:t>
            </w:r>
            <w:r>
              <w:rPr>
                <w:color w:val="3B3B3B"/>
                <w:w w:val="105"/>
                <w:sz w:val="15"/>
              </w:rPr>
              <w:t>,</w:t>
            </w:r>
            <w:r>
              <w:rPr>
                <w:w w:val="105"/>
                <w:sz w:val="15"/>
              </w:rPr>
              <w:t>00</w:t>
            </w:r>
          </w:p>
        </w:tc>
        <w:tc>
          <w:tcPr>
            <w:tcW w:w="1230" w:type="dxa"/>
            <w:tcBorders>
              <w:top w:val="single" w:sz="8" w:space="0" w:color="000000"/>
              <w:left w:val="single" w:sz="8" w:space="0" w:color="000000"/>
              <w:bottom w:val="single" w:sz="8" w:space="0" w:color="000000"/>
            </w:tcBorders>
          </w:tcPr>
          <w:p>
            <w:pPr>
              <w:pStyle w:val="TableParagraph"/>
              <w:spacing w:before="111"/>
              <w:ind w:right="27"/>
              <w:rPr>
                <w:sz w:val="15"/>
              </w:rPr>
            </w:pPr>
            <w:r>
              <w:rPr>
                <w:w w:val="105"/>
                <w:sz w:val="15"/>
              </w:rPr>
              <w:t>0,00</w:t>
            </w:r>
          </w:p>
        </w:tc>
        <w:tc>
          <w:tcPr>
            <w:tcW w:w="1230" w:type="dxa"/>
            <w:tcBorders>
              <w:top w:val="single" w:sz="8" w:space="0" w:color="000000"/>
              <w:bottom w:val="single" w:sz="8" w:space="0" w:color="000000"/>
              <w:right w:val="single" w:sz="8" w:space="0" w:color="000000"/>
            </w:tcBorders>
          </w:tcPr>
          <w:p>
            <w:pPr>
              <w:pStyle w:val="TableParagraph"/>
              <w:spacing w:before="111"/>
              <w:ind w:right="29"/>
              <w:rPr>
                <w:sz w:val="15"/>
              </w:rPr>
            </w:pPr>
            <w:r>
              <w:rPr>
                <w:w w:val="105"/>
                <w:sz w:val="15"/>
              </w:rPr>
              <w:t>0,00</w:t>
            </w:r>
          </w:p>
        </w:tc>
        <w:tc>
          <w:tcPr>
            <w:tcW w:w="1217" w:type="dxa"/>
            <w:tcBorders>
              <w:top w:val="single" w:sz="8" w:space="0" w:color="000000"/>
              <w:left w:val="single" w:sz="8" w:space="0" w:color="000000"/>
              <w:bottom w:val="single" w:sz="8" w:space="0" w:color="000000"/>
              <w:right w:val="single" w:sz="8" w:space="0" w:color="000000"/>
            </w:tcBorders>
          </w:tcPr>
          <w:p>
            <w:pPr>
              <w:pStyle w:val="TableParagraph"/>
              <w:spacing w:before="111"/>
              <w:ind w:right="30"/>
              <w:rPr>
                <w:sz w:val="15"/>
              </w:rPr>
            </w:pPr>
            <w:r>
              <w:rPr>
                <w:w w:val="105"/>
                <w:sz w:val="15"/>
              </w:rPr>
              <w:t>0,00</w:t>
            </w:r>
          </w:p>
        </w:tc>
        <w:tc>
          <w:tcPr>
            <w:tcW w:w="1218" w:type="dxa"/>
            <w:tcBorders>
              <w:top w:val="single" w:sz="8" w:space="0" w:color="000000"/>
              <w:left w:val="single" w:sz="8" w:space="0" w:color="000000"/>
              <w:bottom w:val="single" w:sz="8" w:space="0" w:color="000000"/>
            </w:tcBorders>
          </w:tcPr>
          <w:p>
            <w:pPr>
              <w:pStyle w:val="TableParagraph"/>
              <w:spacing w:before="111"/>
              <w:ind w:right="32"/>
              <w:rPr>
                <w:sz w:val="15"/>
              </w:rPr>
            </w:pPr>
            <w:r>
              <w:rPr>
                <w:w w:val="105"/>
                <w:sz w:val="15"/>
              </w:rPr>
              <w:t>0</w:t>
            </w:r>
            <w:r>
              <w:rPr>
                <w:color w:val="3B3B3B"/>
                <w:w w:val="105"/>
                <w:sz w:val="15"/>
              </w:rPr>
              <w:t>,</w:t>
            </w:r>
            <w:r>
              <w:rPr>
                <w:w w:val="105"/>
                <w:sz w:val="15"/>
              </w:rPr>
              <w:t>00</w:t>
            </w:r>
          </w:p>
        </w:tc>
        <w:tc>
          <w:tcPr>
            <w:tcW w:w="1208" w:type="dxa"/>
            <w:tcBorders>
              <w:top w:val="single" w:sz="8" w:space="0" w:color="000000"/>
              <w:bottom w:val="single" w:sz="8" w:space="0" w:color="000000"/>
              <w:right w:val="single" w:sz="8" w:space="0" w:color="000000"/>
            </w:tcBorders>
          </w:tcPr>
          <w:p>
            <w:pPr>
              <w:pStyle w:val="TableParagraph"/>
              <w:spacing w:before="111"/>
              <w:ind w:right="23"/>
              <w:rPr>
                <w:sz w:val="15"/>
              </w:rPr>
            </w:pPr>
            <w:r>
              <w:rPr>
                <w:w w:val="105"/>
                <w:sz w:val="15"/>
              </w:rPr>
              <w:t>0</w:t>
            </w:r>
            <w:r>
              <w:rPr>
                <w:color w:val="3B3B3B"/>
                <w:w w:val="105"/>
                <w:sz w:val="15"/>
              </w:rPr>
              <w:t>,</w:t>
            </w:r>
            <w:r>
              <w:rPr>
                <w:w w:val="105"/>
                <w:sz w:val="15"/>
              </w:rPr>
              <w:t>00</w:t>
            </w:r>
          </w:p>
        </w:tc>
      </w:tr>
      <w:tr>
        <w:trPr>
          <w:trHeight w:val="410" w:hRule="exact"/>
        </w:trPr>
        <w:tc>
          <w:tcPr>
            <w:tcW w:w="2814" w:type="dxa"/>
            <w:tcBorders>
              <w:top w:val="single" w:sz="8" w:space="0" w:color="000000"/>
              <w:left w:val="single" w:sz="8" w:space="0" w:color="000000"/>
              <w:bottom w:val="single" w:sz="8" w:space="0" w:color="000000"/>
            </w:tcBorders>
          </w:tcPr>
          <w:p>
            <w:pPr>
              <w:pStyle w:val="TableParagraph"/>
              <w:spacing w:before="111"/>
              <w:ind w:left="22"/>
              <w:jc w:val="left"/>
              <w:rPr>
                <w:sz w:val="15"/>
              </w:rPr>
            </w:pPr>
            <w:r>
              <w:rPr>
                <w:w w:val="105"/>
                <w:sz w:val="15"/>
              </w:rPr>
              <w:t>Trasporto  carni macellate</w:t>
            </w:r>
          </w:p>
        </w:tc>
        <w:tc>
          <w:tcPr>
            <w:tcW w:w="1230" w:type="dxa"/>
            <w:tcBorders>
              <w:top w:val="single" w:sz="8" w:space="0" w:color="000000"/>
              <w:bottom w:val="single" w:sz="8" w:space="0" w:color="000000"/>
              <w:right w:val="single" w:sz="8" w:space="0" w:color="000000"/>
            </w:tcBorders>
          </w:tcPr>
          <w:p>
            <w:pPr>
              <w:pStyle w:val="TableParagraph"/>
              <w:spacing w:before="111"/>
              <w:ind w:right="21"/>
              <w:rPr>
                <w:sz w:val="15"/>
              </w:rPr>
            </w:pPr>
            <w:r>
              <w:rPr>
                <w:w w:val="110"/>
                <w:sz w:val="15"/>
              </w:rPr>
              <w:t>0,00</w:t>
            </w:r>
          </w:p>
        </w:tc>
        <w:tc>
          <w:tcPr>
            <w:tcW w:w="1230" w:type="dxa"/>
            <w:tcBorders>
              <w:top w:val="single" w:sz="8" w:space="0" w:color="000000"/>
              <w:left w:val="single" w:sz="8" w:space="0" w:color="000000"/>
              <w:bottom w:val="single" w:sz="8" w:space="0" w:color="000000"/>
            </w:tcBorders>
          </w:tcPr>
          <w:p>
            <w:pPr>
              <w:pStyle w:val="TableParagraph"/>
              <w:spacing w:before="111"/>
              <w:ind w:right="25"/>
              <w:rPr>
                <w:sz w:val="15"/>
              </w:rPr>
            </w:pPr>
            <w:r>
              <w:rPr>
                <w:w w:val="110"/>
                <w:sz w:val="15"/>
              </w:rPr>
              <w:t>0</w:t>
            </w:r>
            <w:r>
              <w:rPr>
                <w:color w:val="2B2B2B"/>
                <w:w w:val="110"/>
                <w:sz w:val="15"/>
              </w:rPr>
              <w:t>,</w:t>
            </w:r>
            <w:r>
              <w:rPr>
                <w:w w:val="110"/>
                <w:sz w:val="15"/>
              </w:rPr>
              <w:t>00</w:t>
            </w:r>
          </w:p>
        </w:tc>
        <w:tc>
          <w:tcPr>
            <w:tcW w:w="1230" w:type="dxa"/>
            <w:tcBorders>
              <w:top w:val="single" w:sz="8" w:space="0" w:color="000000"/>
              <w:bottom w:val="single" w:sz="8" w:space="0" w:color="000000"/>
              <w:right w:val="single" w:sz="8" w:space="0" w:color="000000"/>
            </w:tcBorders>
          </w:tcPr>
          <w:p>
            <w:pPr>
              <w:pStyle w:val="TableParagraph"/>
              <w:spacing w:before="111"/>
              <w:ind w:right="29"/>
              <w:rPr>
                <w:sz w:val="15"/>
              </w:rPr>
            </w:pPr>
            <w:r>
              <w:rPr>
                <w:w w:val="105"/>
                <w:sz w:val="15"/>
              </w:rPr>
              <w:t>0,00</w:t>
            </w:r>
          </w:p>
        </w:tc>
        <w:tc>
          <w:tcPr>
            <w:tcW w:w="1217" w:type="dxa"/>
            <w:tcBorders>
              <w:top w:val="single" w:sz="8" w:space="0" w:color="000000"/>
              <w:left w:val="single" w:sz="8" w:space="0" w:color="000000"/>
              <w:bottom w:val="single" w:sz="8" w:space="0" w:color="000000"/>
              <w:right w:val="single" w:sz="8" w:space="0" w:color="000000"/>
            </w:tcBorders>
          </w:tcPr>
          <w:p>
            <w:pPr>
              <w:pStyle w:val="TableParagraph"/>
              <w:spacing w:before="111"/>
              <w:ind w:right="30"/>
              <w:rPr>
                <w:sz w:val="15"/>
              </w:rPr>
            </w:pPr>
            <w:r>
              <w:rPr>
                <w:w w:val="105"/>
                <w:sz w:val="15"/>
              </w:rPr>
              <w:t>0,00</w:t>
            </w:r>
          </w:p>
        </w:tc>
        <w:tc>
          <w:tcPr>
            <w:tcW w:w="1218" w:type="dxa"/>
            <w:tcBorders>
              <w:top w:val="single" w:sz="8" w:space="0" w:color="000000"/>
              <w:left w:val="single" w:sz="8" w:space="0" w:color="000000"/>
              <w:bottom w:val="single" w:sz="8" w:space="0" w:color="000000"/>
            </w:tcBorders>
          </w:tcPr>
          <w:p>
            <w:pPr>
              <w:pStyle w:val="TableParagraph"/>
              <w:spacing w:before="111"/>
              <w:ind w:right="29"/>
              <w:rPr>
                <w:sz w:val="15"/>
              </w:rPr>
            </w:pPr>
            <w:r>
              <w:rPr>
                <w:w w:val="105"/>
                <w:sz w:val="15"/>
              </w:rPr>
              <w:t>0,00</w:t>
            </w:r>
          </w:p>
        </w:tc>
        <w:tc>
          <w:tcPr>
            <w:tcW w:w="1208" w:type="dxa"/>
            <w:tcBorders>
              <w:top w:val="single" w:sz="8" w:space="0" w:color="000000"/>
              <w:bottom w:val="single" w:sz="8" w:space="0" w:color="000000"/>
              <w:right w:val="single" w:sz="8" w:space="0" w:color="000000"/>
            </w:tcBorders>
          </w:tcPr>
          <w:p>
            <w:pPr>
              <w:pStyle w:val="TableParagraph"/>
              <w:spacing w:before="111"/>
              <w:ind w:right="21"/>
              <w:rPr>
                <w:sz w:val="15"/>
              </w:rPr>
            </w:pPr>
            <w:r>
              <w:rPr>
                <w:w w:val="105"/>
                <w:sz w:val="15"/>
              </w:rPr>
              <w:t>0</w:t>
            </w:r>
            <w:r>
              <w:rPr>
                <w:color w:val="575757"/>
                <w:w w:val="105"/>
                <w:sz w:val="15"/>
              </w:rPr>
              <w:t>,</w:t>
            </w:r>
            <w:r>
              <w:rPr>
                <w:w w:val="105"/>
                <w:sz w:val="15"/>
              </w:rPr>
              <w:t>00</w:t>
            </w:r>
          </w:p>
        </w:tc>
      </w:tr>
      <w:tr>
        <w:trPr>
          <w:trHeight w:val="413" w:hRule="exact"/>
        </w:trPr>
        <w:tc>
          <w:tcPr>
            <w:tcW w:w="2814" w:type="dxa"/>
            <w:tcBorders>
              <w:top w:val="single" w:sz="8" w:space="0" w:color="000000"/>
              <w:left w:val="single" w:sz="8" w:space="0" w:color="000000"/>
              <w:bottom w:val="single" w:sz="8" w:space="0" w:color="000000"/>
            </w:tcBorders>
          </w:tcPr>
          <w:p>
            <w:pPr>
              <w:pStyle w:val="TableParagraph"/>
              <w:spacing w:before="109"/>
              <w:ind w:left="22"/>
              <w:jc w:val="left"/>
              <w:rPr>
                <w:sz w:val="15"/>
              </w:rPr>
            </w:pPr>
            <w:r>
              <w:rPr>
                <w:w w:val="105"/>
                <w:sz w:val="15"/>
              </w:rPr>
              <w:t>Trasporti e pompe funebri</w:t>
            </w:r>
          </w:p>
        </w:tc>
        <w:tc>
          <w:tcPr>
            <w:tcW w:w="1230" w:type="dxa"/>
            <w:tcBorders>
              <w:top w:val="single" w:sz="8" w:space="0" w:color="000000"/>
              <w:bottom w:val="single" w:sz="8" w:space="0" w:color="000000"/>
              <w:right w:val="single" w:sz="8" w:space="0" w:color="000000"/>
            </w:tcBorders>
          </w:tcPr>
          <w:p>
            <w:pPr>
              <w:pStyle w:val="TableParagraph"/>
              <w:spacing w:before="113"/>
              <w:ind w:right="21"/>
              <w:rPr>
                <w:sz w:val="15"/>
              </w:rPr>
            </w:pPr>
            <w:r>
              <w:rPr>
                <w:w w:val="110"/>
                <w:sz w:val="15"/>
              </w:rPr>
              <w:t>0,00</w:t>
            </w:r>
          </w:p>
        </w:tc>
        <w:tc>
          <w:tcPr>
            <w:tcW w:w="1230" w:type="dxa"/>
            <w:tcBorders>
              <w:top w:val="single" w:sz="8" w:space="0" w:color="000000"/>
              <w:left w:val="single" w:sz="8" w:space="0" w:color="000000"/>
              <w:bottom w:val="single" w:sz="8" w:space="0" w:color="000000"/>
            </w:tcBorders>
          </w:tcPr>
          <w:p>
            <w:pPr>
              <w:pStyle w:val="TableParagraph"/>
              <w:spacing w:before="113"/>
              <w:ind w:right="27"/>
              <w:rPr>
                <w:sz w:val="15"/>
              </w:rPr>
            </w:pPr>
            <w:r>
              <w:rPr>
                <w:w w:val="105"/>
                <w:sz w:val="15"/>
              </w:rPr>
              <w:t>0,00</w:t>
            </w:r>
          </w:p>
        </w:tc>
        <w:tc>
          <w:tcPr>
            <w:tcW w:w="1230" w:type="dxa"/>
            <w:tcBorders>
              <w:top w:val="single" w:sz="8" w:space="0" w:color="000000"/>
              <w:bottom w:val="single" w:sz="8" w:space="0" w:color="000000"/>
              <w:right w:val="single" w:sz="8" w:space="0" w:color="000000"/>
            </w:tcBorders>
          </w:tcPr>
          <w:p>
            <w:pPr>
              <w:pStyle w:val="TableParagraph"/>
              <w:spacing w:before="113"/>
              <w:ind w:right="29"/>
              <w:rPr>
                <w:sz w:val="15"/>
              </w:rPr>
            </w:pPr>
            <w:r>
              <w:rPr>
                <w:w w:val="105"/>
                <w:sz w:val="15"/>
              </w:rPr>
              <w:t>0,00</w:t>
            </w:r>
          </w:p>
        </w:tc>
        <w:tc>
          <w:tcPr>
            <w:tcW w:w="1217" w:type="dxa"/>
            <w:tcBorders>
              <w:top w:val="single" w:sz="8" w:space="0" w:color="000000"/>
              <w:left w:val="single" w:sz="8" w:space="0" w:color="000000"/>
              <w:bottom w:val="single" w:sz="8" w:space="0" w:color="000000"/>
              <w:right w:val="single" w:sz="8" w:space="0" w:color="000000"/>
            </w:tcBorders>
          </w:tcPr>
          <w:p>
            <w:pPr>
              <w:pStyle w:val="TableParagraph"/>
              <w:spacing w:before="113"/>
              <w:ind w:right="30"/>
              <w:rPr>
                <w:sz w:val="15"/>
              </w:rPr>
            </w:pPr>
            <w:r>
              <w:rPr>
                <w:w w:val="105"/>
                <w:sz w:val="15"/>
              </w:rPr>
              <w:t>0,00</w:t>
            </w:r>
          </w:p>
        </w:tc>
        <w:tc>
          <w:tcPr>
            <w:tcW w:w="1218" w:type="dxa"/>
            <w:tcBorders>
              <w:top w:val="single" w:sz="8" w:space="0" w:color="000000"/>
              <w:left w:val="single" w:sz="8" w:space="0" w:color="000000"/>
              <w:bottom w:val="single" w:sz="8" w:space="0" w:color="000000"/>
            </w:tcBorders>
          </w:tcPr>
          <w:p>
            <w:pPr>
              <w:pStyle w:val="TableParagraph"/>
              <w:spacing w:before="113"/>
              <w:ind w:right="29"/>
              <w:rPr>
                <w:sz w:val="15"/>
              </w:rPr>
            </w:pPr>
            <w:r>
              <w:rPr>
                <w:w w:val="105"/>
                <w:sz w:val="15"/>
              </w:rPr>
              <w:t>0,00</w:t>
            </w:r>
          </w:p>
        </w:tc>
        <w:tc>
          <w:tcPr>
            <w:tcW w:w="1208" w:type="dxa"/>
            <w:tcBorders>
              <w:top w:val="single" w:sz="8" w:space="0" w:color="000000"/>
              <w:bottom w:val="single" w:sz="8" w:space="0" w:color="000000"/>
              <w:right w:val="single" w:sz="8" w:space="0" w:color="000000"/>
            </w:tcBorders>
          </w:tcPr>
          <w:p>
            <w:pPr>
              <w:pStyle w:val="TableParagraph"/>
              <w:spacing w:before="113"/>
              <w:ind w:right="21"/>
              <w:rPr>
                <w:sz w:val="15"/>
              </w:rPr>
            </w:pPr>
            <w:r>
              <w:rPr>
                <w:w w:val="105"/>
                <w:sz w:val="15"/>
              </w:rPr>
              <w:t>0</w:t>
            </w:r>
            <w:r>
              <w:rPr>
                <w:color w:val="2B2B2B"/>
                <w:w w:val="105"/>
                <w:sz w:val="15"/>
              </w:rPr>
              <w:t>,</w:t>
            </w:r>
            <w:r>
              <w:rPr>
                <w:w w:val="105"/>
                <w:sz w:val="15"/>
              </w:rPr>
              <w:t>00</w:t>
            </w:r>
          </w:p>
        </w:tc>
      </w:tr>
      <w:tr>
        <w:trPr>
          <w:trHeight w:val="412" w:hRule="exact"/>
        </w:trPr>
        <w:tc>
          <w:tcPr>
            <w:tcW w:w="2814" w:type="dxa"/>
            <w:tcBorders>
              <w:top w:val="single" w:sz="8" w:space="0" w:color="000000"/>
              <w:left w:val="single" w:sz="8" w:space="0" w:color="000000"/>
            </w:tcBorders>
          </w:tcPr>
          <w:p>
            <w:pPr>
              <w:pStyle w:val="TableParagraph"/>
              <w:spacing w:before="109"/>
              <w:ind w:left="24"/>
              <w:jc w:val="left"/>
              <w:rPr>
                <w:sz w:val="15"/>
              </w:rPr>
            </w:pPr>
            <w:r>
              <w:rPr>
                <w:w w:val="110"/>
                <w:sz w:val="15"/>
              </w:rPr>
              <w:t>Uso di locali non istituzionali</w:t>
            </w:r>
          </w:p>
        </w:tc>
        <w:tc>
          <w:tcPr>
            <w:tcW w:w="1230" w:type="dxa"/>
            <w:tcBorders>
              <w:top w:val="single" w:sz="8" w:space="0" w:color="000000"/>
              <w:right w:val="single" w:sz="8" w:space="0" w:color="000000"/>
            </w:tcBorders>
          </w:tcPr>
          <w:p>
            <w:pPr>
              <w:pStyle w:val="TableParagraph"/>
              <w:spacing w:before="109"/>
              <w:ind w:right="21"/>
              <w:rPr>
                <w:sz w:val="15"/>
              </w:rPr>
            </w:pPr>
            <w:r>
              <w:rPr>
                <w:w w:val="110"/>
                <w:sz w:val="15"/>
              </w:rPr>
              <w:t>0,00</w:t>
            </w:r>
          </w:p>
        </w:tc>
        <w:tc>
          <w:tcPr>
            <w:tcW w:w="1230" w:type="dxa"/>
            <w:tcBorders>
              <w:top w:val="single" w:sz="8" w:space="0" w:color="000000"/>
              <w:left w:val="single" w:sz="8" w:space="0" w:color="000000"/>
            </w:tcBorders>
          </w:tcPr>
          <w:p>
            <w:pPr>
              <w:pStyle w:val="TableParagraph"/>
              <w:spacing w:before="109"/>
              <w:ind w:right="25"/>
              <w:rPr>
                <w:sz w:val="15"/>
              </w:rPr>
            </w:pPr>
            <w:r>
              <w:rPr>
                <w:w w:val="110"/>
                <w:sz w:val="15"/>
              </w:rPr>
              <w:t>0</w:t>
            </w:r>
            <w:r>
              <w:rPr>
                <w:color w:val="3B3B3B"/>
                <w:w w:val="110"/>
                <w:sz w:val="15"/>
              </w:rPr>
              <w:t>,</w:t>
            </w:r>
            <w:r>
              <w:rPr>
                <w:w w:val="110"/>
                <w:sz w:val="15"/>
              </w:rPr>
              <w:t>00</w:t>
            </w:r>
          </w:p>
        </w:tc>
        <w:tc>
          <w:tcPr>
            <w:tcW w:w="1230" w:type="dxa"/>
            <w:tcBorders>
              <w:top w:val="single" w:sz="8" w:space="0" w:color="000000"/>
              <w:right w:val="single" w:sz="8" w:space="0" w:color="000000"/>
            </w:tcBorders>
          </w:tcPr>
          <w:p>
            <w:pPr>
              <w:pStyle w:val="TableParagraph"/>
              <w:spacing w:before="109"/>
              <w:ind w:right="29"/>
              <w:rPr>
                <w:sz w:val="15"/>
              </w:rPr>
            </w:pPr>
            <w:r>
              <w:rPr>
                <w:w w:val="105"/>
                <w:sz w:val="15"/>
              </w:rPr>
              <w:t>0,00</w:t>
            </w:r>
          </w:p>
        </w:tc>
        <w:tc>
          <w:tcPr>
            <w:tcW w:w="1217" w:type="dxa"/>
            <w:tcBorders>
              <w:top w:val="single" w:sz="8" w:space="0" w:color="000000"/>
              <w:left w:val="single" w:sz="8" w:space="0" w:color="000000"/>
              <w:right w:val="single" w:sz="8" w:space="0" w:color="000000"/>
            </w:tcBorders>
          </w:tcPr>
          <w:p>
            <w:pPr>
              <w:pStyle w:val="TableParagraph"/>
              <w:spacing w:before="109"/>
              <w:ind w:right="30"/>
              <w:rPr>
                <w:sz w:val="15"/>
              </w:rPr>
            </w:pPr>
            <w:r>
              <w:rPr>
                <w:w w:val="105"/>
                <w:sz w:val="15"/>
              </w:rPr>
              <w:t>0,00</w:t>
            </w:r>
          </w:p>
        </w:tc>
        <w:tc>
          <w:tcPr>
            <w:tcW w:w="1218" w:type="dxa"/>
            <w:tcBorders>
              <w:top w:val="single" w:sz="8" w:space="0" w:color="000000"/>
              <w:left w:val="single" w:sz="8" w:space="0" w:color="000000"/>
            </w:tcBorders>
          </w:tcPr>
          <w:p>
            <w:pPr>
              <w:pStyle w:val="TableParagraph"/>
              <w:spacing w:before="109"/>
              <w:ind w:right="29"/>
              <w:rPr>
                <w:sz w:val="15"/>
              </w:rPr>
            </w:pPr>
            <w:r>
              <w:rPr>
                <w:w w:val="105"/>
                <w:sz w:val="15"/>
              </w:rPr>
              <w:t>0,00</w:t>
            </w:r>
          </w:p>
        </w:tc>
        <w:tc>
          <w:tcPr>
            <w:tcW w:w="1208" w:type="dxa"/>
            <w:tcBorders>
              <w:top w:val="single" w:sz="8" w:space="0" w:color="000000"/>
              <w:right w:val="single" w:sz="8" w:space="0" w:color="000000"/>
            </w:tcBorders>
          </w:tcPr>
          <w:p>
            <w:pPr>
              <w:pStyle w:val="TableParagraph"/>
              <w:spacing w:before="109"/>
              <w:ind w:right="21"/>
              <w:rPr>
                <w:sz w:val="15"/>
              </w:rPr>
            </w:pPr>
            <w:r>
              <w:rPr>
                <w:w w:val="105"/>
                <w:sz w:val="15"/>
              </w:rPr>
              <w:t>0</w:t>
            </w:r>
            <w:r>
              <w:rPr>
                <w:color w:val="3B3B3B"/>
                <w:w w:val="105"/>
                <w:sz w:val="15"/>
              </w:rPr>
              <w:t>,</w:t>
            </w:r>
            <w:r>
              <w:rPr>
                <w:w w:val="105"/>
                <w:sz w:val="15"/>
              </w:rPr>
              <w:t>00</w:t>
            </w:r>
          </w:p>
        </w:tc>
      </w:tr>
      <w:tr>
        <w:trPr>
          <w:trHeight w:val="412" w:hRule="exact"/>
        </w:trPr>
        <w:tc>
          <w:tcPr>
            <w:tcW w:w="2814" w:type="dxa"/>
            <w:tcBorders>
              <w:left w:val="single" w:sz="8" w:space="0" w:color="000000"/>
              <w:bottom w:val="single" w:sz="8" w:space="0" w:color="000000"/>
            </w:tcBorders>
          </w:tcPr>
          <w:p>
            <w:pPr>
              <w:pStyle w:val="TableParagraph"/>
              <w:spacing w:before="109"/>
              <w:ind w:left="21"/>
              <w:jc w:val="left"/>
              <w:rPr>
                <w:sz w:val="15"/>
              </w:rPr>
            </w:pPr>
            <w:r>
              <w:rPr>
                <w:w w:val="105"/>
                <w:sz w:val="15"/>
              </w:rPr>
              <w:t>Altri servizi a domanda individuale</w:t>
            </w:r>
          </w:p>
        </w:tc>
        <w:tc>
          <w:tcPr>
            <w:tcW w:w="1230" w:type="dxa"/>
            <w:tcBorders>
              <w:bottom w:val="single" w:sz="8" w:space="0" w:color="000000"/>
              <w:right w:val="single" w:sz="8" w:space="0" w:color="000000"/>
            </w:tcBorders>
          </w:tcPr>
          <w:p>
            <w:pPr>
              <w:pStyle w:val="TableParagraph"/>
              <w:spacing w:before="109"/>
              <w:ind w:right="29"/>
              <w:rPr>
                <w:sz w:val="15"/>
              </w:rPr>
            </w:pPr>
            <w:r>
              <w:rPr>
                <w:w w:val="105"/>
                <w:sz w:val="15"/>
              </w:rPr>
              <w:t>34.460</w:t>
            </w:r>
            <w:r>
              <w:rPr>
                <w:color w:val="2B2B2B"/>
                <w:w w:val="105"/>
                <w:sz w:val="15"/>
              </w:rPr>
              <w:t>,</w:t>
            </w:r>
            <w:r>
              <w:rPr>
                <w:w w:val="105"/>
                <w:sz w:val="15"/>
              </w:rPr>
              <w:t>12</w:t>
            </w:r>
          </w:p>
        </w:tc>
        <w:tc>
          <w:tcPr>
            <w:tcW w:w="1230" w:type="dxa"/>
            <w:tcBorders>
              <w:left w:val="single" w:sz="8" w:space="0" w:color="000000"/>
              <w:bottom w:val="single" w:sz="8" w:space="0" w:color="000000"/>
            </w:tcBorders>
          </w:tcPr>
          <w:p>
            <w:pPr>
              <w:pStyle w:val="TableParagraph"/>
              <w:spacing w:before="109"/>
              <w:ind w:right="34"/>
              <w:rPr>
                <w:sz w:val="15"/>
              </w:rPr>
            </w:pPr>
            <w:r>
              <w:rPr>
                <w:w w:val="105"/>
                <w:sz w:val="15"/>
              </w:rPr>
              <w:t>501.845,67</w:t>
            </w:r>
          </w:p>
        </w:tc>
        <w:tc>
          <w:tcPr>
            <w:tcW w:w="1230" w:type="dxa"/>
            <w:tcBorders>
              <w:bottom w:val="single" w:sz="8" w:space="0" w:color="000000"/>
              <w:right w:val="single" w:sz="8" w:space="0" w:color="000000"/>
            </w:tcBorders>
          </w:tcPr>
          <w:p>
            <w:pPr>
              <w:pStyle w:val="TableParagraph"/>
              <w:spacing w:before="109"/>
              <w:ind w:right="29"/>
              <w:rPr>
                <w:sz w:val="15"/>
              </w:rPr>
            </w:pPr>
            <w:r>
              <w:rPr>
                <w:w w:val="105"/>
                <w:sz w:val="15"/>
              </w:rPr>
              <w:t>110.111,26</w:t>
            </w:r>
          </w:p>
        </w:tc>
        <w:tc>
          <w:tcPr>
            <w:tcW w:w="1217" w:type="dxa"/>
            <w:tcBorders>
              <w:left w:val="single" w:sz="8" w:space="0" w:color="000000"/>
              <w:bottom w:val="single" w:sz="8" w:space="0" w:color="000000"/>
              <w:right w:val="single" w:sz="8" w:space="0" w:color="000000"/>
            </w:tcBorders>
          </w:tcPr>
          <w:p>
            <w:pPr>
              <w:pStyle w:val="TableParagraph"/>
              <w:spacing w:before="109"/>
              <w:ind w:right="42"/>
              <w:rPr>
                <w:sz w:val="15"/>
              </w:rPr>
            </w:pPr>
            <w:r>
              <w:rPr>
                <w:w w:val="105"/>
                <w:sz w:val="15"/>
              </w:rPr>
              <w:t>925.668,36</w:t>
            </w:r>
          </w:p>
        </w:tc>
        <w:tc>
          <w:tcPr>
            <w:tcW w:w="1218" w:type="dxa"/>
            <w:tcBorders>
              <w:left w:val="single" w:sz="8" w:space="0" w:color="000000"/>
              <w:bottom w:val="single" w:sz="8" w:space="0" w:color="000000"/>
            </w:tcBorders>
          </w:tcPr>
          <w:p>
            <w:pPr>
              <w:pStyle w:val="TableParagraph"/>
              <w:spacing w:before="109"/>
              <w:ind w:right="37"/>
              <w:rPr>
                <w:sz w:val="15"/>
              </w:rPr>
            </w:pPr>
            <w:r>
              <w:rPr>
                <w:w w:val="105"/>
                <w:sz w:val="15"/>
              </w:rPr>
              <w:t>105.495,63</w:t>
            </w:r>
          </w:p>
        </w:tc>
        <w:tc>
          <w:tcPr>
            <w:tcW w:w="1208" w:type="dxa"/>
            <w:tcBorders>
              <w:bottom w:val="single" w:sz="8" w:space="0" w:color="000000"/>
              <w:right w:val="single" w:sz="8" w:space="0" w:color="000000"/>
            </w:tcBorders>
          </w:tcPr>
          <w:p>
            <w:pPr>
              <w:pStyle w:val="TableParagraph"/>
              <w:spacing w:before="109"/>
              <w:ind w:right="27"/>
              <w:rPr>
                <w:sz w:val="15"/>
              </w:rPr>
            </w:pPr>
            <w:r>
              <w:rPr>
                <w:w w:val="105"/>
                <w:sz w:val="15"/>
              </w:rPr>
              <w:t>817.009,16</w:t>
            </w:r>
          </w:p>
        </w:tc>
      </w:tr>
      <w:tr>
        <w:trPr>
          <w:trHeight w:val="410" w:hRule="exact"/>
        </w:trPr>
        <w:tc>
          <w:tcPr>
            <w:tcW w:w="2814" w:type="dxa"/>
            <w:tcBorders>
              <w:top w:val="single" w:sz="8" w:space="0" w:color="000000"/>
              <w:left w:val="single" w:sz="8" w:space="0" w:color="000000"/>
              <w:bottom w:val="single" w:sz="8" w:space="0" w:color="000000"/>
            </w:tcBorders>
          </w:tcPr>
          <w:p>
            <w:pPr>
              <w:pStyle w:val="TableParagraph"/>
              <w:spacing w:before="111"/>
              <w:ind w:left="1727"/>
              <w:jc w:val="left"/>
              <w:rPr>
                <w:b/>
                <w:sz w:val="15"/>
              </w:rPr>
            </w:pPr>
            <w:r>
              <w:rPr>
                <w:b/>
                <w:color w:val="000080"/>
                <w:w w:val="105"/>
                <w:sz w:val="15"/>
              </w:rPr>
              <w:t>Totale Servizi</w:t>
            </w:r>
          </w:p>
        </w:tc>
        <w:tc>
          <w:tcPr>
            <w:tcW w:w="1230" w:type="dxa"/>
            <w:tcBorders>
              <w:top w:val="single" w:sz="8" w:space="0" w:color="000000"/>
              <w:bottom w:val="single" w:sz="8" w:space="0" w:color="000000"/>
              <w:right w:val="single" w:sz="8" w:space="0" w:color="000000"/>
            </w:tcBorders>
          </w:tcPr>
          <w:p>
            <w:pPr>
              <w:pStyle w:val="TableParagraph"/>
              <w:spacing w:before="93"/>
              <w:ind w:right="38"/>
              <w:rPr>
                <w:rFonts w:ascii="Times New Roman"/>
                <w:b/>
                <w:sz w:val="17"/>
              </w:rPr>
            </w:pPr>
            <w:r>
              <w:rPr>
                <w:rFonts w:ascii="Times New Roman"/>
                <w:b/>
                <w:color w:val="000080"/>
                <w:w w:val="105"/>
                <w:sz w:val="17"/>
              </w:rPr>
              <w:t>4.039.198,64</w:t>
            </w:r>
          </w:p>
        </w:tc>
        <w:tc>
          <w:tcPr>
            <w:tcW w:w="1230" w:type="dxa"/>
            <w:tcBorders>
              <w:top w:val="single" w:sz="8" w:space="0" w:color="000000"/>
              <w:left w:val="single" w:sz="8" w:space="0" w:color="000000"/>
              <w:bottom w:val="single" w:sz="8" w:space="0" w:color="000000"/>
            </w:tcBorders>
          </w:tcPr>
          <w:p>
            <w:pPr>
              <w:pStyle w:val="TableParagraph"/>
              <w:spacing w:before="93"/>
              <w:ind w:right="35"/>
              <w:rPr>
                <w:rFonts w:ascii="Times New Roman"/>
                <w:b/>
                <w:sz w:val="17"/>
              </w:rPr>
            </w:pPr>
            <w:r>
              <w:rPr>
                <w:rFonts w:ascii="Times New Roman"/>
                <w:b/>
                <w:color w:val="000080"/>
                <w:w w:val="105"/>
                <w:sz w:val="17"/>
              </w:rPr>
              <w:t>7.613.504,80</w:t>
            </w:r>
          </w:p>
        </w:tc>
        <w:tc>
          <w:tcPr>
            <w:tcW w:w="1230" w:type="dxa"/>
            <w:tcBorders>
              <w:top w:val="single" w:sz="8" w:space="0" w:color="000000"/>
              <w:bottom w:val="single" w:sz="8" w:space="0" w:color="000000"/>
              <w:right w:val="single" w:sz="8" w:space="0" w:color="000000"/>
            </w:tcBorders>
          </w:tcPr>
          <w:p>
            <w:pPr>
              <w:pStyle w:val="TableParagraph"/>
              <w:spacing w:before="93"/>
              <w:ind w:right="36"/>
              <w:rPr>
                <w:rFonts w:ascii="Times New Roman"/>
                <w:b/>
                <w:sz w:val="17"/>
              </w:rPr>
            </w:pPr>
            <w:r>
              <w:rPr>
                <w:rFonts w:ascii="Times New Roman"/>
                <w:b/>
                <w:color w:val="000080"/>
                <w:w w:val="105"/>
                <w:sz w:val="17"/>
              </w:rPr>
              <w:t>4.368.133,52</w:t>
            </w:r>
          </w:p>
        </w:tc>
        <w:tc>
          <w:tcPr>
            <w:tcW w:w="1217" w:type="dxa"/>
            <w:tcBorders>
              <w:top w:val="single" w:sz="8" w:space="0" w:color="000000"/>
              <w:left w:val="single" w:sz="8" w:space="0" w:color="000000"/>
              <w:bottom w:val="single" w:sz="8" w:space="0" w:color="000000"/>
              <w:right w:val="single" w:sz="8" w:space="0" w:color="000000"/>
            </w:tcBorders>
          </w:tcPr>
          <w:p>
            <w:pPr>
              <w:pStyle w:val="TableParagraph"/>
              <w:spacing w:before="93"/>
              <w:ind w:right="39"/>
              <w:rPr>
                <w:rFonts w:ascii="Times New Roman"/>
                <w:b/>
                <w:sz w:val="17"/>
              </w:rPr>
            </w:pPr>
            <w:r>
              <w:rPr>
                <w:rFonts w:ascii="Times New Roman"/>
                <w:b/>
                <w:color w:val="000080"/>
                <w:sz w:val="17"/>
              </w:rPr>
              <w:t>8.238.602,02</w:t>
            </w:r>
          </w:p>
        </w:tc>
        <w:tc>
          <w:tcPr>
            <w:tcW w:w="1218" w:type="dxa"/>
            <w:tcBorders>
              <w:top w:val="single" w:sz="8" w:space="0" w:color="000000"/>
              <w:left w:val="single" w:sz="8" w:space="0" w:color="000000"/>
              <w:bottom w:val="single" w:sz="8" w:space="0" w:color="000000"/>
            </w:tcBorders>
          </w:tcPr>
          <w:p>
            <w:pPr>
              <w:pStyle w:val="TableParagraph"/>
              <w:spacing w:before="93"/>
              <w:ind w:right="27"/>
              <w:rPr>
                <w:rFonts w:ascii="Times New Roman"/>
                <w:b/>
                <w:sz w:val="17"/>
              </w:rPr>
            </w:pPr>
            <w:r>
              <w:rPr>
                <w:rFonts w:ascii="Times New Roman"/>
                <w:b/>
                <w:color w:val="000080"/>
                <w:sz w:val="17"/>
              </w:rPr>
              <w:t>4.438.495, 79</w:t>
            </w:r>
          </w:p>
        </w:tc>
        <w:tc>
          <w:tcPr>
            <w:tcW w:w="1208" w:type="dxa"/>
            <w:tcBorders>
              <w:top w:val="single" w:sz="8" w:space="0" w:color="000000"/>
              <w:bottom w:val="single" w:sz="8" w:space="0" w:color="000000"/>
              <w:right w:val="single" w:sz="8" w:space="0" w:color="000000"/>
            </w:tcBorders>
          </w:tcPr>
          <w:p>
            <w:pPr>
              <w:pStyle w:val="TableParagraph"/>
              <w:spacing w:before="93"/>
              <w:ind w:right="28"/>
              <w:rPr>
                <w:rFonts w:ascii="Times New Roman"/>
                <w:b/>
                <w:sz w:val="17"/>
              </w:rPr>
            </w:pPr>
            <w:r>
              <w:rPr>
                <w:rFonts w:ascii="Times New Roman"/>
                <w:b/>
                <w:color w:val="000080"/>
                <w:w w:val="105"/>
                <w:sz w:val="17"/>
              </w:rPr>
              <w:t>8.759.935,25</w:t>
            </w:r>
          </w:p>
        </w:tc>
      </w:tr>
    </w:tbl>
    <w:p>
      <w:pPr>
        <w:pStyle w:val="BodyText"/>
        <w:rPr>
          <w:sz w:val="20"/>
        </w:rPr>
      </w:pPr>
    </w:p>
    <w:p>
      <w:pPr>
        <w:pStyle w:val="BodyText"/>
        <w:spacing w:before="7"/>
        <w:rPr>
          <w:sz w:val="16"/>
        </w:rPr>
      </w:pPr>
    </w:p>
    <w:p>
      <w:pPr>
        <w:pStyle w:val="Heading1"/>
        <w:numPr>
          <w:ilvl w:val="1"/>
          <w:numId w:val="1"/>
        </w:numPr>
        <w:tabs>
          <w:tab w:pos="642" w:val="left" w:leader="none"/>
        </w:tabs>
        <w:spacing w:line="240" w:lineRule="auto" w:before="93" w:after="0"/>
        <w:ind w:left="641" w:right="0" w:hanging="531"/>
        <w:jc w:val="both"/>
      </w:pPr>
      <w:r>
        <w:rPr>
          <w:color w:val="000080"/>
          <w:w w:val="105"/>
        </w:rPr>
        <w:t>I SERVIZI</w:t>
      </w:r>
      <w:r>
        <w:rPr>
          <w:color w:val="000080"/>
          <w:spacing w:val="-45"/>
          <w:w w:val="105"/>
        </w:rPr>
        <w:t> </w:t>
      </w:r>
      <w:r>
        <w:rPr>
          <w:color w:val="000080"/>
          <w:w w:val="105"/>
        </w:rPr>
        <w:t>PRODUTTIVI</w:t>
      </w:r>
    </w:p>
    <w:p>
      <w:pPr>
        <w:pStyle w:val="BodyText"/>
        <w:rPr>
          <w:b/>
          <w:sz w:val="22"/>
        </w:rPr>
      </w:pPr>
    </w:p>
    <w:p>
      <w:pPr>
        <w:pStyle w:val="Heading2"/>
        <w:ind w:firstLine="1"/>
      </w:pPr>
      <w:r>
        <w:rPr/>
        <w:t>I servizi produttivi sono caratterizzati da una spiccata rilevanza sotto il profilo economico ed industriale</w:t>
      </w:r>
      <w:r>
        <w:rPr>
          <w:spacing w:val="3"/>
        </w:rPr>
        <w:t> </w:t>
      </w:r>
      <w:r>
        <w:rPr/>
        <w:t>che</w:t>
      </w:r>
      <w:r>
        <w:rPr>
          <w:spacing w:val="-8"/>
        </w:rPr>
        <w:t> </w:t>
      </w:r>
      <w:r>
        <w:rPr/>
        <w:t>attiene</w:t>
      </w:r>
      <w:r>
        <w:rPr>
          <w:spacing w:val="-6"/>
        </w:rPr>
        <w:t> </w:t>
      </w:r>
      <w:r>
        <w:rPr/>
        <w:t>tanto</w:t>
      </w:r>
      <w:r>
        <w:rPr>
          <w:spacing w:val="-7"/>
        </w:rPr>
        <w:t> </w:t>
      </w:r>
      <w:r>
        <w:rPr/>
        <w:t>alla</w:t>
      </w:r>
      <w:r>
        <w:rPr>
          <w:spacing w:val="-3"/>
        </w:rPr>
        <w:t> </w:t>
      </w:r>
      <w:r>
        <w:rPr/>
        <w:t>caratteristica</w:t>
      </w:r>
      <w:r>
        <w:rPr>
          <w:spacing w:val="-15"/>
        </w:rPr>
        <w:t> </w:t>
      </w:r>
      <w:r>
        <w:rPr/>
        <w:t>del</w:t>
      </w:r>
      <w:r>
        <w:rPr>
          <w:spacing w:val="-5"/>
        </w:rPr>
        <w:t> </w:t>
      </w:r>
      <w:r>
        <w:rPr/>
        <w:t>servizio</w:t>
      </w:r>
      <w:r>
        <w:rPr>
          <w:spacing w:val="-3"/>
        </w:rPr>
        <w:t> </w:t>
      </w:r>
      <w:r>
        <w:rPr/>
        <w:t>reso</w:t>
      </w:r>
      <w:r>
        <w:rPr>
          <w:spacing w:val="-3"/>
        </w:rPr>
        <w:t> </w:t>
      </w:r>
      <w:r>
        <w:rPr/>
        <w:t>quanto alla</w:t>
      </w:r>
      <w:r>
        <w:rPr>
          <w:spacing w:val="-8"/>
        </w:rPr>
        <w:t> </w:t>
      </w:r>
      <w:r>
        <w:rPr/>
        <w:t>forma</w:t>
      </w:r>
      <w:r>
        <w:rPr>
          <w:spacing w:val="-1"/>
        </w:rPr>
        <w:t> </w:t>
      </w:r>
      <w:r>
        <w:rPr/>
        <w:t>di</w:t>
      </w:r>
      <w:r>
        <w:rPr>
          <w:spacing w:val="-7"/>
        </w:rPr>
        <w:t> </w:t>
      </w:r>
      <w:r>
        <w:rPr/>
        <w:t>organizzazione necessaria per la loro erogazione: si tratta in buona sostanza di attività economiche relative alla </w:t>
      </w:r>
      <w:r>
        <w:rPr>
          <w:w w:val="97"/>
        </w:rPr>
        <w:t>distribuzione</w:t>
      </w:r>
      <w:r>
        <w:rPr>
          <w:spacing w:val="24"/>
        </w:rPr>
        <w:t> </w:t>
      </w:r>
      <w:r>
        <w:rPr>
          <w:w w:val="97"/>
        </w:rPr>
        <w:t>dell'acqua,</w:t>
      </w:r>
      <w:r>
        <w:rPr>
          <w:spacing w:val="27"/>
        </w:rPr>
        <w:t> </w:t>
      </w:r>
      <w:r>
        <w:rPr>
          <w:w w:val="99"/>
        </w:rPr>
        <w:t>del</w:t>
      </w:r>
      <w:r>
        <w:rPr>
          <w:spacing w:val="-1"/>
        </w:rPr>
        <w:t> </w:t>
      </w:r>
      <w:r>
        <w:rPr>
          <w:w w:val="101"/>
        </w:rPr>
        <w:t>gas</w:t>
      </w:r>
      <w:r>
        <w:rPr>
          <w:spacing w:val="6"/>
        </w:rPr>
        <w:t> </w:t>
      </w:r>
      <w:r>
        <w:rPr>
          <w:w w:val="98"/>
        </w:rPr>
        <w:t>metano</w:t>
      </w:r>
      <w:r>
        <w:rPr>
          <w:spacing w:val="8"/>
        </w:rPr>
        <w:t> </w:t>
      </w:r>
      <w:r>
        <w:rPr>
          <w:w w:val="109"/>
        </w:rPr>
        <w:t>e</w:t>
      </w:r>
      <w:r>
        <w:rPr>
          <w:spacing w:val="-8"/>
        </w:rPr>
        <w:t> </w:t>
      </w:r>
      <w:r>
        <w:rPr>
          <w:w w:val="106"/>
        </w:rPr>
        <w:t>d</w:t>
      </w:r>
      <w:r>
        <w:rPr>
          <w:spacing w:val="-19"/>
          <w:w w:val="106"/>
        </w:rPr>
        <w:t>e</w:t>
      </w:r>
      <w:r>
        <w:rPr>
          <w:w w:val="109"/>
        </w:rPr>
        <w:t>ll'elettricit</w:t>
      </w:r>
      <w:r>
        <w:rPr>
          <w:spacing w:val="-103"/>
          <w:w w:val="109"/>
        </w:rPr>
        <w:t>à</w:t>
      </w:r>
      <w:r>
        <w:rPr>
          <w:color w:val="3B3B3B"/>
          <w:w w:val="104"/>
        </w:rPr>
        <w:t>,</w:t>
      </w:r>
      <w:r>
        <w:rPr>
          <w:color w:val="3B3B3B"/>
          <w:spacing w:val="10"/>
        </w:rPr>
        <w:t> </w:t>
      </w:r>
      <w:r>
        <w:rPr>
          <w:w w:val="97"/>
        </w:rPr>
        <w:t>alla</w:t>
      </w:r>
      <w:r>
        <w:rPr>
          <w:spacing w:val="6"/>
        </w:rPr>
        <w:t> </w:t>
      </w:r>
      <w:r>
        <w:rPr>
          <w:w w:val="99"/>
        </w:rPr>
        <w:t>gestione</w:t>
      </w:r>
      <w:r>
        <w:rPr>
          <w:spacing w:val="9"/>
        </w:rPr>
        <w:t> </w:t>
      </w:r>
      <w:r>
        <w:rPr>
          <w:w w:val="97"/>
        </w:rPr>
        <w:t>delle</w:t>
      </w:r>
      <w:r>
        <w:rPr>
          <w:spacing w:val="11"/>
        </w:rPr>
        <w:t> </w:t>
      </w:r>
      <w:r>
        <w:rPr>
          <w:w w:val="98"/>
        </w:rPr>
        <w:t>farmacie,</w:t>
      </w:r>
      <w:r>
        <w:rPr>
          <w:spacing w:val="22"/>
        </w:rPr>
        <w:t> </w:t>
      </w:r>
      <w:r>
        <w:rPr>
          <w:w w:val="97"/>
        </w:rPr>
        <w:t>dei</w:t>
      </w:r>
      <w:r>
        <w:rPr>
          <w:spacing w:val="4"/>
        </w:rPr>
        <w:t> </w:t>
      </w:r>
      <w:r>
        <w:rPr>
          <w:w w:val="98"/>
        </w:rPr>
        <w:t>trasporti </w:t>
      </w:r>
      <w:r>
        <w:rPr/>
        <w:t>pubblici</w:t>
      </w:r>
      <w:r>
        <w:rPr>
          <w:spacing w:val="-13"/>
        </w:rPr>
        <w:t> </w:t>
      </w:r>
      <w:r>
        <w:rPr/>
        <w:t>e</w:t>
      </w:r>
      <w:r>
        <w:rPr>
          <w:spacing w:val="-17"/>
        </w:rPr>
        <w:t> </w:t>
      </w:r>
      <w:r>
        <w:rPr/>
        <w:t>della</w:t>
      </w:r>
      <w:r>
        <w:rPr>
          <w:spacing w:val="-6"/>
        </w:rPr>
        <w:t> </w:t>
      </w:r>
      <w:r>
        <w:rPr/>
        <w:t>centrale</w:t>
      </w:r>
      <w:r>
        <w:rPr>
          <w:spacing w:val="-3"/>
        </w:rPr>
        <w:t> </w:t>
      </w:r>
      <w:r>
        <w:rPr/>
        <w:t>del</w:t>
      </w:r>
      <w:r>
        <w:rPr>
          <w:spacing w:val="-13"/>
        </w:rPr>
        <w:t> </w:t>
      </w:r>
      <w:r>
        <w:rPr/>
        <w:t>latte.</w:t>
      </w:r>
    </w:p>
    <w:p>
      <w:pPr>
        <w:spacing w:line="237" w:lineRule="auto" w:before="8"/>
        <w:ind w:left="107" w:right="747" w:hanging="1"/>
        <w:jc w:val="both"/>
        <w:rPr>
          <w:sz w:val="22"/>
        </w:rPr>
      </w:pPr>
      <w:r>
        <w:rPr>
          <w:sz w:val="22"/>
        </w:rPr>
        <w:t>Per tali servizi, le vigenti norme prevedono il totale finanziamento da parte degli utenti che li richiedono e ne sostengono integralmente il costo attraverso la corresponsione delle tariffe. Generalmente tali servizi, anche in funzione della loro rilevanza economica e sociale,  sono soggetti alla disciplina dei prezzi amministrati.</w:t>
      </w:r>
    </w:p>
    <w:p>
      <w:pPr>
        <w:spacing w:line="240" w:lineRule="auto" w:before="1"/>
        <w:ind w:left="107" w:right="755" w:hanging="1"/>
        <w:jc w:val="both"/>
        <w:rPr>
          <w:sz w:val="22"/>
        </w:rPr>
      </w:pPr>
      <w:r>
        <w:rPr>
          <w:sz w:val="22"/>
        </w:rPr>
        <w:t>Per</w:t>
      </w:r>
      <w:r>
        <w:rPr>
          <w:spacing w:val="-11"/>
          <w:sz w:val="22"/>
        </w:rPr>
        <w:t> </w:t>
      </w:r>
      <w:r>
        <w:rPr>
          <w:sz w:val="22"/>
        </w:rPr>
        <w:t>effetto</w:t>
      </w:r>
      <w:r>
        <w:rPr>
          <w:spacing w:val="-7"/>
          <w:sz w:val="22"/>
        </w:rPr>
        <w:t> </w:t>
      </w:r>
      <w:r>
        <w:rPr>
          <w:sz w:val="22"/>
        </w:rPr>
        <w:t>anche</w:t>
      </w:r>
      <w:r>
        <w:rPr>
          <w:spacing w:val="-10"/>
          <w:sz w:val="22"/>
        </w:rPr>
        <w:t> </w:t>
      </w:r>
      <w:r>
        <w:rPr>
          <w:sz w:val="22"/>
        </w:rPr>
        <w:t>della</w:t>
      </w:r>
      <w:r>
        <w:rPr>
          <w:spacing w:val="-7"/>
          <w:sz w:val="22"/>
        </w:rPr>
        <w:t> </w:t>
      </w:r>
      <w:r>
        <w:rPr>
          <w:sz w:val="22"/>
        </w:rPr>
        <w:t>graduale</w:t>
      </w:r>
      <w:r>
        <w:rPr>
          <w:spacing w:val="-1"/>
          <w:sz w:val="22"/>
        </w:rPr>
        <w:t> </w:t>
      </w:r>
      <w:r>
        <w:rPr>
          <w:sz w:val="22"/>
        </w:rPr>
        <w:t>contrazione</w:t>
      </w:r>
      <w:r>
        <w:rPr>
          <w:spacing w:val="-1"/>
          <w:sz w:val="22"/>
        </w:rPr>
        <w:t> </w:t>
      </w:r>
      <w:r>
        <w:rPr>
          <w:sz w:val="22"/>
        </w:rPr>
        <w:t>dei</w:t>
      </w:r>
      <w:r>
        <w:rPr>
          <w:spacing w:val="-14"/>
          <w:sz w:val="22"/>
        </w:rPr>
        <w:t> </w:t>
      </w:r>
      <w:r>
        <w:rPr>
          <w:sz w:val="22"/>
        </w:rPr>
        <w:t>trasferimenti</w:t>
      </w:r>
      <w:r>
        <w:rPr>
          <w:spacing w:val="-1"/>
          <w:sz w:val="22"/>
        </w:rPr>
        <w:t> </w:t>
      </w:r>
      <w:r>
        <w:rPr>
          <w:sz w:val="22"/>
        </w:rPr>
        <w:t>statali</w:t>
      </w:r>
      <w:r>
        <w:rPr>
          <w:spacing w:val="-13"/>
          <w:sz w:val="22"/>
        </w:rPr>
        <w:t> </w:t>
      </w:r>
      <w:r>
        <w:rPr>
          <w:sz w:val="22"/>
        </w:rPr>
        <w:t>e</w:t>
      </w:r>
      <w:r>
        <w:rPr>
          <w:spacing w:val="-20"/>
          <w:sz w:val="22"/>
        </w:rPr>
        <w:t> </w:t>
      </w:r>
      <w:r>
        <w:rPr>
          <w:sz w:val="22"/>
        </w:rPr>
        <w:t>della</w:t>
      </w:r>
      <w:r>
        <w:rPr>
          <w:spacing w:val="-9"/>
          <w:sz w:val="22"/>
        </w:rPr>
        <w:t> </w:t>
      </w:r>
      <w:r>
        <w:rPr>
          <w:sz w:val="22"/>
        </w:rPr>
        <w:t>conseguente</w:t>
      </w:r>
      <w:r>
        <w:rPr>
          <w:spacing w:val="6"/>
          <w:sz w:val="22"/>
        </w:rPr>
        <w:t> </w:t>
      </w:r>
      <w:r>
        <w:rPr>
          <w:sz w:val="22"/>
        </w:rPr>
        <w:t>necessità di</w:t>
      </w:r>
      <w:r>
        <w:rPr>
          <w:spacing w:val="-16"/>
          <w:sz w:val="22"/>
        </w:rPr>
        <w:t> </w:t>
      </w:r>
      <w:r>
        <w:rPr>
          <w:sz w:val="22"/>
        </w:rPr>
        <w:t>reperimento</w:t>
      </w:r>
      <w:r>
        <w:rPr>
          <w:spacing w:val="5"/>
          <w:sz w:val="22"/>
        </w:rPr>
        <w:t> </w:t>
      </w:r>
      <w:r>
        <w:rPr>
          <w:sz w:val="22"/>
        </w:rPr>
        <w:t>diretto</w:t>
      </w:r>
      <w:r>
        <w:rPr>
          <w:spacing w:val="-9"/>
          <w:sz w:val="22"/>
        </w:rPr>
        <w:t> </w:t>
      </w:r>
      <w:r>
        <w:rPr>
          <w:sz w:val="22"/>
        </w:rPr>
        <w:t>di</w:t>
      </w:r>
      <w:r>
        <w:rPr>
          <w:spacing w:val="-16"/>
          <w:sz w:val="22"/>
        </w:rPr>
        <w:t> </w:t>
      </w:r>
      <w:r>
        <w:rPr>
          <w:sz w:val="22"/>
        </w:rPr>
        <w:t>risorse</w:t>
      </w:r>
      <w:r>
        <w:rPr>
          <w:spacing w:val="-11"/>
          <w:sz w:val="22"/>
        </w:rPr>
        <w:t> </w:t>
      </w:r>
      <w:r>
        <w:rPr>
          <w:sz w:val="22"/>
        </w:rPr>
        <w:t>da</w:t>
      </w:r>
      <w:r>
        <w:rPr>
          <w:spacing w:val="-12"/>
          <w:sz w:val="22"/>
        </w:rPr>
        <w:t> </w:t>
      </w:r>
      <w:r>
        <w:rPr>
          <w:sz w:val="22"/>
        </w:rPr>
        <w:t>parte</w:t>
      </w:r>
      <w:r>
        <w:rPr>
          <w:spacing w:val="-11"/>
          <w:sz w:val="22"/>
        </w:rPr>
        <w:t> </w:t>
      </w:r>
      <w:r>
        <w:rPr>
          <w:sz w:val="22"/>
        </w:rPr>
        <w:t>dell'ente,</w:t>
      </w:r>
      <w:r>
        <w:rPr>
          <w:spacing w:val="-1"/>
          <w:sz w:val="22"/>
        </w:rPr>
        <w:t> </w:t>
      </w:r>
      <w:r>
        <w:rPr>
          <w:sz w:val="22"/>
        </w:rPr>
        <w:t>l'erogazione</w:t>
      </w:r>
      <w:r>
        <w:rPr>
          <w:spacing w:val="2"/>
          <w:sz w:val="22"/>
        </w:rPr>
        <w:t> </w:t>
      </w:r>
      <w:r>
        <w:rPr>
          <w:sz w:val="22"/>
        </w:rPr>
        <w:t>di</w:t>
      </w:r>
      <w:r>
        <w:rPr>
          <w:spacing w:val="-13"/>
          <w:sz w:val="22"/>
        </w:rPr>
        <w:t> </w:t>
      </w:r>
      <w:r>
        <w:rPr>
          <w:sz w:val="22"/>
        </w:rPr>
        <w:t>servizi</w:t>
      </w:r>
      <w:r>
        <w:rPr>
          <w:spacing w:val="-7"/>
          <w:sz w:val="22"/>
        </w:rPr>
        <w:t> </w:t>
      </w:r>
      <w:r>
        <w:rPr>
          <w:sz w:val="22"/>
        </w:rPr>
        <w:t>produttivi</w:t>
      </w:r>
      <w:r>
        <w:rPr>
          <w:spacing w:val="-3"/>
          <w:sz w:val="22"/>
        </w:rPr>
        <w:t> </w:t>
      </w:r>
      <w:r>
        <w:rPr>
          <w:sz w:val="22"/>
        </w:rPr>
        <w:t>rappresenta</w:t>
      </w:r>
      <w:r>
        <w:rPr>
          <w:spacing w:val="2"/>
          <w:sz w:val="22"/>
        </w:rPr>
        <w:t> </w:t>
      </w:r>
      <w:r>
        <w:rPr>
          <w:sz w:val="22"/>
        </w:rPr>
        <w:t>una importante risorsa strategica per la gestione, cui attribuire la dovuta rilevanza in termini di assetto strutturale ed</w:t>
      </w:r>
      <w:r>
        <w:rPr>
          <w:spacing w:val="-12"/>
          <w:sz w:val="22"/>
        </w:rPr>
        <w:t> </w:t>
      </w:r>
      <w:r>
        <w:rPr>
          <w:sz w:val="22"/>
        </w:rPr>
        <w:t>organizzativo.</w:t>
      </w:r>
    </w:p>
    <w:sectPr>
      <w:pgSz w:w="11910" w:h="16840"/>
      <w:pgMar w:header="809" w:footer="1072" w:top="1060" w:bottom="1260" w:left="1460" w:right="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ourier New">
    <w:altName w:val="Courier New"/>
    <w:charset w:val="0"/>
    <w:family w:val="modern"/>
    <w:pitch w:val="fixed"/>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7.552002pt;margin-top:775.385193pt;width:165.95pt;height:11.5pt;mso-position-horizontal-relative:page;mso-position-vertical-relative:page;z-index:-25240" type="#_x0000_t202" filled="false" stroked="false">
          <v:textbox inset="0,0,0,0">
            <w:txbxContent>
              <w:p>
                <w:pPr>
                  <w:spacing w:before="14"/>
                  <w:ind w:left="20" w:right="0" w:firstLine="0"/>
                  <w:jc w:val="left"/>
                  <w:rPr>
                    <w:i/>
                    <w:sz w:val="17"/>
                  </w:rPr>
                </w:pPr>
                <w:r>
                  <w:rPr>
                    <w:i/>
                    <w:w w:val="105"/>
                    <w:sz w:val="17"/>
                  </w:rPr>
                  <w:t>Relazione sulla gestione </w:t>
                </w:r>
                <w:r>
                  <w:rPr>
                    <w:w w:val="105"/>
                    <w:sz w:val="17"/>
                  </w:rPr>
                  <w:t>- </w:t>
                </w:r>
                <w:r>
                  <w:rPr>
                    <w:i/>
                    <w:w w:val="105"/>
                    <w:sz w:val="17"/>
                  </w:rPr>
                  <w:t>Esercizio 2025</w:t>
                </w:r>
              </w:p>
            </w:txbxContent>
          </v:textbox>
          <w10:wrap type="none"/>
        </v:shape>
      </w:pict>
    </w:r>
    <w:r>
      <w:rPr/>
      <w:pict>
        <v:shape style="position:absolute;margin-left:537.718018pt;margin-top:785.217285pt;width:17.9pt;height:16.75pt;mso-position-horizontal-relative:page;mso-position-vertical-relative:page;z-index:-25216" type="#_x0000_t202" filled="false" stroked="false">
          <v:textbox inset="0,0,0,0">
            <w:txbxContent>
              <w:p>
                <w:pPr>
                  <w:spacing w:before="20"/>
                  <w:ind w:left="40" w:right="0" w:firstLine="0"/>
                  <w:jc w:val="left"/>
                  <w:rPr>
                    <w:rFonts w:ascii="Courier New"/>
                    <w:b/>
                    <w:i/>
                    <w:sz w:val="26"/>
                  </w:rPr>
                </w:pPr>
                <w:r>
                  <w:rPr/>
                  <w:fldChar w:fldCharType="begin"/>
                </w:r>
                <w:r>
                  <w:rPr>
                    <w:rFonts w:ascii="Courier New"/>
                    <w:b/>
                    <w:i/>
                    <w:w w:val="95"/>
                    <w:sz w:val="26"/>
                  </w:rPr>
                  <w:instrText> PAGE </w:instrText>
                </w:r>
                <w:r>
                  <w:rPr/>
                  <w:fldChar w:fldCharType="separate"/>
                </w:r>
                <w:r>
                  <w:rPr/>
                  <w:t>84</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5192" from="78.599998pt,775.740051pt" to="557.279998pt,775.740051pt" stroked="true" strokeweight=".84pt" strokecolor="#000000">
          <v:stroke dashstyle="solid"/>
          <w10:wrap type="none"/>
        </v:line>
      </w:pict>
    </w:r>
    <w:r>
      <w:rPr/>
      <w:pict>
        <v:shape style="position:absolute;margin-left:77.552002pt;margin-top:775.385193pt;width:165.95pt;height:11.5pt;mso-position-horizontal-relative:page;mso-position-vertical-relative:page;z-index:-25168" type="#_x0000_t202" filled="false" stroked="false">
          <v:textbox inset="0,0,0,0">
            <w:txbxContent>
              <w:p>
                <w:pPr>
                  <w:spacing w:before="14"/>
                  <w:ind w:left="20" w:right="0" w:firstLine="0"/>
                  <w:jc w:val="left"/>
                  <w:rPr>
                    <w:i/>
                    <w:sz w:val="17"/>
                  </w:rPr>
                </w:pPr>
                <w:r>
                  <w:rPr>
                    <w:i/>
                    <w:color w:val="010101"/>
                    <w:w w:val="105"/>
                    <w:sz w:val="17"/>
                  </w:rPr>
                  <w:t>Relazione sulla gestione </w:t>
                </w:r>
                <w:r>
                  <w:rPr>
                    <w:color w:val="010101"/>
                    <w:w w:val="105"/>
                    <w:sz w:val="17"/>
                  </w:rPr>
                  <w:t>- </w:t>
                </w:r>
                <w:r>
                  <w:rPr>
                    <w:i/>
                    <w:color w:val="010101"/>
                    <w:w w:val="105"/>
                    <w:sz w:val="17"/>
                  </w:rPr>
                  <w:t>Esercizio 2025</w:t>
                </w:r>
              </w:p>
            </w:txbxContent>
          </v:textbox>
          <w10:wrap type="none"/>
        </v:shape>
      </w:pict>
    </w:r>
    <w:r>
      <w:rPr/>
      <w:pict>
        <v:shape style="position:absolute;margin-left:538.348999pt;margin-top:785.58667pt;width:17.850pt;height:15.3pt;mso-position-horizontal-relative:page;mso-position-vertical-relative:page;z-index:-25144" type="#_x0000_t202" filled="false" stroked="false">
          <v:textbox inset="0,0,0,0">
            <w:txbxContent>
              <w:p>
                <w:pPr>
                  <w:spacing w:before="18"/>
                  <w:ind w:left="40" w:right="0" w:firstLine="0"/>
                  <w:jc w:val="left"/>
                  <w:rPr>
                    <w:i/>
                    <w:sz w:val="23"/>
                  </w:rPr>
                </w:pPr>
                <w:r>
                  <w:rPr/>
                  <w:fldChar w:fldCharType="begin"/>
                </w:r>
                <w:r>
                  <w:rPr>
                    <w:i/>
                    <w:color w:val="010101"/>
                    <w:w w:val="110"/>
                    <w:sz w:val="23"/>
                  </w:rPr>
                  <w:instrText> PAGE </w:instrText>
                </w:r>
                <w:r>
                  <w:rPr/>
                  <w:fldChar w:fldCharType="separate"/>
                </w:r>
                <w:r>
                  <w:rPr/>
                  <w:t>85</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343.785004pt;margin-top:39.469398pt;width:210.75pt;height:14.85pt;mso-position-horizontal-relative:page;mso-position-vertical-relative:page;z-index:-25264" type="#_x0000_t202" filled="false" stroked="false">
          <v:textbox inset="0,0,0,0">
            <w:txbxContent>
              <w:p>
                <w:pPr>
                  <w:spacing w:before="12"/>
                  <w:ind w:left="20" w:right="0" w:firstLine="0"/>
                  <w:jc w:val="left"/>
                  <w:rPr>
                    <w:sz w:val="23"/>
                  </w:rPr>
                </w:pPr>
                <w:r>
                  <w:rPr>
                    <w:w w:val="105"/>
                    <w:sz w:val="23"/>
                  </w:rPr>
                  <w:t>Comune di CINISELLO BALSAMO</w:t>
                </w:r>
                <w:r>
                  <w:rPr>
                    <w:spacing w:val="-46"/>
                    <w:w w:val="105"/>
                    <w:sz w:val="23"/>
                  </w:rPr>
                  <w:t> </w:t>
                </w:r>
                <w:r>
                  <w:rPr>
                    <w:w w:val="105"/>
                    <w:sz w:val="23"/>
                  </w:rPr>
                  <w:t>(Ml)</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1"/>
      <w:numFmt w:val="decimal"/>
      <w:lvlText w:val="%1"/>
      <w:lvlJc w:val="left"/>
      <w:pPr>
        <w:ind w:left="439" w:hanging="329"/>
        <w:jc w:val="left"/>
      </w:pPr>
      <w:rPr>
        <w:rFonts w:hint="default" w:ascii="Arial" w:hAnsi="Arial" w:eastAsia="Arial" w:cs="Arial"/>
        <w:b/>
        <w:bCs/>
        <w:color w:val="000080"/>
        <w:w w:val="106"/>
        <w:sz w:val="23"/>
        <w:szCs w:val="23"/>
      </w:rPr>
    </w:lvl>
    <w:lvl w:ilvl="1">
      <w:start w:val="1"/>
      <w:numFmt w:val="decimal"/>
      <w:lvlText w:val="%1.%2"/>
      <w:lvlJc w:val="left"/>
      <w:pPr>
        <w:ind w:left="641" w:hanging="531"/>
        <w:jc w:val="left"/>
      </w:pPr>
      <w:rPr>
        <w:rFonts w:hint="default" w:ascii="Arial" w:hAnsi="Arial" w:eastAsia="Arial" w:cs="Arial"/>
        <w:b/>
        <w:bCs/>
        <w:color w:val="000080"/>
        <w:w w:val="103"/>
        <w:sz w:val="23"/>
        <w:szCs w:val="23"/>
      </w:rPr>
    </w:lvl>
    <w:lvl w:ilvl="2">
      <w:start w:val="0"/>
      <w:numFmt w:val="bullet"/>
      <w:lvlText w:val="•"/>
      <w:lvlJc w:val="left"/>
      <w:pPr>
        <w:ind w:left="1718" w:hanging="531"/>
      </w:pPr>
      <w:rPr>
        <w:rFonts w:hint="default"/>
      </w:rPr>
    </w:lvl>
    <w:lvl w:ilvl="3">
      <w:start w:val="0"/>
      <w:numFmt w:val="bullet"/>
      <w:lvlText w:val="•"/>
      <w:lvlJc w:val="left"/>
      <w:pPr>
        <w:ind w:left="2796" w:hanging="531"/>
      </w:pPr>
      <w:rPr>
        <w:rFonts w:hint="default"/>
      </w:rPr>
    </w:lvl>
    <w:lvl w:ilvl="4">
      <w:start w:val="0"/>
      <w:numFmt w:val="bullet"/>
      <w:lvlText w:val="•"/>
      <w:lvlJc w:val="left"/>
      <w:pPr>
        <w:ind w:left="3875" w:hanging="531"/>
      </w:pPr>
      <w:rPr>
        <w:rFonts w:hint="default"/>
      </w:rPr>
    </w:lvl>
    <w:lvl w:ilvl="5">
      <w:start w:val="0"/>
      <w:numFmt w:val="bullet"/>
      <w:lvlText w:val="•"/>
      <w:lvlJc w:val="left"/>
      <w:pPr>
        <w:ind w:left="4953" w:hanging="531"/>
      </w:pPr>
      <w:rPr>
        <w:rFonts w:hint="default"/>
      </w:rPr>
    </w:lvl>
    <w:lvl w:ilvl="6">
      <w:start w:val="0"/>
      <w:numFmt w:val="bullet"/>
      <w:lvlText w:val="•"/>
      <w:lvlJc w:val="left"/>
      <w:pPr>
        <w:ind w:left="6032" w:hanging="531"/>
      </w:pPr>
      <w:rPr>
        <w:rFonts w:hint="default"/>
      </w:rPr>
    </w:lvl>
    <w:lvl w:ilvl="7">
      <w:start w:val="0"/>
      <w:numFmt w:val="bullet"/>
      <w:lvlText w:val="•"/>
      <w:lvlJc w:val="left"/>
      <w:pPr>
        <w:ind w:left="7110" w:hanging="531"/>
      </w:pPr>
      <w:rPr>
        <w:rFonts w:hint="default"/>
      </w:rPr>
    </w:lvl>
    <w:lvl w:ilvl="8">
      <w:start w:val="0"/>
      <w:numFmt w:val="bullet"/>
      <w:lvlText w:val="•"/>
      <w:lvlJc w:val="left"/>
      <w:pPr>
        <w:ind w:left="8189" w:hanging="531"/>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1"/>
      <w:szCs w:val="21"/>
    </w:rPr>
  </w:style>
  <w:style w:styleId="Heading1" w:type="paragraph">
    <w:name w:val="Heading 1"/>
    <w:basedOn w:val="Normal"/>
    <w:uiPriority w:val="1"/>
    <w:qFormat/>
    <w:pPr>
      <w:ind w:left="641" w:hanging="531"/>
      <w:jc w:val="both"/>
      <w:outlineLvl w:val="1"/>
    </w:pPr>
    <w:rPr>
      <w:rFonts w:ascii="Arial" w:hAnsi="Arial" w:eastAsia="Arial" w:cs="Arial"/>
      <w:b/>
      <w:bCs/>
      <w:sz w:val="23"/>
      <w:szCs w:val="23"/>
    </w:rPr>
  </w:style>
  <w:style w:styleId="Heading2" w:type="paragraph">
    <w:name w:val="Heading 2"/>
    <w:basedOn w:val="Normal"/>
    <w:uiPriority w:val="1"/>
    <w:qFormat/>
    <w:pPr>
      <w:spacing w:before="1"/>
      <w:ind w:left="107" w:right="743" w:hanging="1"/>
      <w:jc w:val="both"/>
      <w:outlineLvl w:val="2"/>
    </w:pPr>
    <w:rPr>
      <w:rFonts w:ascii="Arial" w:hAnsi="Arial" w:eastAsia="Arial" w:cs="Arial"/>
      <w:sz w:val="22"/>
      <w:szCs w:val="22"/>
    </w:rPr>
  </w:style>
  <w:style w:styleId="ListParagraph" w:type="paragraph">
    <w:name w:val="List Paragraph"/>
    <w:basedOn w:val="Normal"/>
    <w:uiPriority w:val="1"/>
    <w:qFormat/>
    <w:pPr>
      <w:ind w:left="641" w:hanging="531"/>
      <w:jc w:val="both"/>
    </w:pPr>
    <w:rPr>
      <w:rFonts w:ascii="Arial" w:hAnsi="Arial" w:eastAsia="Arial" w:cs="Arial"/>
    </w:rPr>
  </w:style>
  <w:style w:styleId="TableParagraph" w:type="paragraph">
    <w:name w:val="Table Paragraph"/>
    <w:basedOn w:val="Normal"/>
    <w:uiPriority w:val="1"/>
    <w:qFormat/>
    <w:pPr>
      <w:spacing w:before="106"/>
      <w:jc w:val="right"/>
    </w:pPr>
    <w:rPr>
      <w:rFonts w:ascii="Arial" w:hAnsi="Arial" w:eastAsia="Arial" w:cs="Arial"/>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baldi paola</dc:creator>
  <dc:title>RELAZIONE TECNICA 2025 DEF.pdf</dc:title>
  <dcterms:created xsi:type="dcterms:W3CDTF">2026-07-09T15:12:57Z</dcterms:created>
  <dcterms:modified xsi:type="dcterms:W3CDTF">2026-07-09T15:12:57Z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2026-06-11T00:00:00Z</vt:filetime>
  </property>
  <property fmtid="{D5CDD505-2E9C-101B-9397-08002B2CF9AE}" pid="3" name="LastSaved">
    <vt:filetime>2026-07-09T00:00:00Z</vt:filetime>
  </property>
</Properties>
</file>